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5A97" w14:textId="71DF5B18" w:rsidR="49E84A1B" w:rsidRDefault="004F0590" w:rsidP="74A218E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BEAD APPLICATION </w:t>
      </w:r>
      <w:r w:rsidR="49E84A1B" w:rsidRPr="74A218E0">
        <w:rPr>
          <w:rFonts w:ascii="Times New Roman" w:eastAsia="Times New Roman" w:hAnsi="Times New Roman" w:cs="Times New Roman"/>
          <w:color w:val="000000" w:themeColor="text1"/>
          <w:sz w:val="24"/>
          <w:szCs w:val="24"/>
        </w:rPr>
        <w:t xml:space="preserve">UPLOAD TEMPLATE: </w:t>
      </w:r>
      <w:r w:rsidR="49E84A1B" w:rsidRPr="008A4943">
        <w:rPr>
          <w:rFonts w:ascii="Times New Roman" w:eastAsia="Times New Roman" w:hAnsi="Times New Roman" w:cs="Times New Roman"/>
          <w:b/>
          <w:bCs/>
          <w:color w:val="000000" w:themeColor="text1"/>
          <w:sz w:val="24"/>
          <w:szCs w:val="24"/>
        </w:rPr>
        <w:t>Past Labor Practices</w:t>
      </w:r>
    </w:p>
    <w:p w14:paraId="3F7A5BEA" w14:textId="60AA6928" w:rsidR="00311CD1" w:rsidRPr="0053668E" w:rsidRDefault="00311CD1" w:rsidP="00311CD1">
      <w:pPr>
        <w:rPr>
          <w:rFonts w:ascii="Times New Roman" w:eastAsia="Times New Roman" w:hAnsi="Times New Roman" w:cs="Times New Roman"/>
          <w:b/>
          <w:bCs/>
          <w:color w:val="000000" w:themeColor="text1"/>
          <w:sz w:val="24"/>
          <w:szCs w:val="24"/>
        </w:rPr>
      </w:pPr>
      <w:r w:rsidRPr="64F9D032">
        <w:rPr>
          <w:rFonts w:ascii="Times New Roman" w:eastAsia="Times New Roman" w:hAnsi="Times New Roman" w:cs="Times New Roman"/>
          <w:b/>
          <w:bCs/>
          <w:color w:val="000000" w:themeColor="text1"/>
          <w:sz w:val="24"/>
          <w:szCs w:val="24"/>
        </w:rPr>
        <w:t xml:space="preserve">Total Points Available:  Up to </w:t>
      </w:r>
      <w:r>
        <w:rPr>
          <w:rFonts w:ascii="Times New Roman" w:eastAsia="Times New Roman" w:hAnsi="Times New Roman" w:cs="Times New Roman"/>
          <w:b/>
          <w:bCs/>
          <w:color w:val="000000" w:themeColor="text1"/>
          <w:sz w:val="24"/>
          <w:szCs w:val="24"/>
        </w:rPr>
        <w:t>8</w:t>
      </w:r>
      <w:r w:rsidRPr="64F9D032">
        <w:rPr>
          <w:rFonts w:ascii="Times New Roman" w:eastAsia="Times New Roman" w:hAnsi="Times New Roman" w:cs="Times New Roman"/>
          <w:b/>
          <w:bCs/>
          <w:color w:val="000000" w:themeColor="text1"/>
          <w:sz w:val="24"/>
          <w:szCs w:val="24"/>
        </w:rPr>
        <w:t xml:space="preserve"> points</w:t>
      </w:r>
    </w:p>
    <w:tbl>
      <w:tblPr>
        <w:tblStyle w:val="TableGrid"/>
        <w:tblW w:w="0" w:type="auto"/>
        <w:tblLook w:val="04A0" w:firstRow="1" w:lastRow="0" w:firstColumn="1" w:lastColumn="0" w:noHBand="0" w:noVBand="1"/>
      </w:tblPr>
      <w:tblGrid>
        <w:gridCol w:w="7915"/>
        <w:gridCol w:w="1435"/>
      </w:tblGrid>
      <w:tr w:rsidR="00EF21C1" w14:paraId="01054504" w14:textId="77777777" w:rsidTr="009B306E">
        <w:tc>
          <w:tcPr>
            <w:tcW w:w="7915" w:type="dxa"/>
          </w:tcPr>
          <w:p w14:paraId="44382EEC" w14:textId="63C43A61" w:rsidR="00EF21C1" w:rsidRPr="000153A0" w:rsidRDefault="00EF21C1" w:rsidP="009B306E">
            <w:pPr>
              <w:rPr>
                <w:rFonts w:ascii="Times New Roman" w:hAnsi="Times New Roman" w:cs="Times New Roman"/>
                <w:b/>
                <w:bCs/>
              </w:rPr>
            </w:pPr>
            <w:r>
              <w:rPr>
                <w:rFonts w:ascii="Times New Roman" w:hAnsi="Times New Roman" w:cs="Times New Roman"/>
                <w:b/>
                <w:bCs/>
              </w:rPr>
              <w:t xml:space="preserve">Criteria </w:t>
            </w:r>
          </w:p>
        </w:tc>
        <w:tc>
          <w:tcPr>
            <w:tcW w:w="1435" w:type="dxa"/>
          </w:tcPr>
          <w:p w14:paraId="3A6CF524" w14:textId="597F3FB4" w:rsidR="00EF21C1" w:rsidRPr="00406555" w:rsidRDefault="00EF21C1" w:rsidP="009B306E">
            <w:pPr>
              <w:rPr>
                <w:rFonts w:ascii="Times New Roman" w:eastAsia="Times New Roman" w:hAnsi="Times New Roman" w:cs="Times New Roman"/>
                <w:b/>
                <w:bCs/>
                <w:color w:val="000000" w:themeColor="text1"/>
                <w:sz w:val="24"/>
                <w:szCs w:val="24"/>
              </w:rPr>
            </w:pPr>
            <w:r w:rsidRPr="00406555">
              <w:rPr>
                <w:rFonts w:ascii="Times New Roman" w:eastAsia="Times New Roman" w:hAnsi="Times New Roman" w:cs="Times New Roman"/>
                <w:b/>
                <w:bCs/>
                <w:color w:val="000000" w:themeColor="text1"/>
                <w:sz w:val="24"/>
                <w:szCs w:val="24"/>
              </w:rPr>
              <w:t>Points</w:t>
            </w:r>
          </w:p>
        </w:tc>
      </w:tr>
      <w:tr w:rsidR="00311CD1" w14:paraId="00B81BD1" w14:textId="77777777" w:rsidTr="009B306E">
        <w:tc>
          <w:tcPr>
            <w:tcW w:w="7915" w:type="dxa"/>
          </w:tcPr>
          <w:p w14:paraId="14615A88" w14:textId="55D5A806" w:rsidR="006F26ED" w:rsidRDefault="00604B57" w:rsidP="009B306E">
            <w:pPr>
              <w:rPr>
                <w:rFonts w:ascii="Times New Roman" w:hAnsi="Times New Roman" w:cs="Times New Roman"/>
              </w:rPr>
            </w:pPr>
            <w:r w:rsidRPr="000153A0">
              <w:rPr>
                <w:rFonts w:ascii="Times New Roman" w:hAnsi="Times New Roman" w:cs="Times New Roman"/>
                <w:b/>
                <w:bCs/>
              </w:rPr>
              <w:t xml:space="preserve">Past </w:t>
            </w:r>
            <w:r w:rsidR="00EA4EBF" w:rsidRPr="000153A0">
              <w:rPr>
                <w:rFonts w:ascii="Times New Roman" w:hAnsi="Times New Roman" w:cs="Times New Roman"/>
                <w:b/>
                <w:bCs/>
              </w:rPr>
              <w:t>labor practices</w:t>
            </w:r>
            <w:r w:rsidR="00EA4EBF">
              <w:rPr>
                <w:rFonts w:ascii="Times New Roman" w:hAnsi="Times New Roman" w:cs="Times New Roman"/>
              </w:rPr>
              <w:t xml:space="preserve"> that demonstrate the applicants record of past compliance </w:t>
            </w:r>
            <w:proofErr w:type="gramStart"/>
            <w:r w:rsidR="00EA4EBF">
              <w:rPr>
                <w:rFonts w:ascii="Times New Roman" w:hAnsi="Times New Roman" w:cs="Times New Roman"/>
              </w:rPr>
              <w:t xml:space="preserve">with </w:t>
            </w:r>
            <w:r w:rsidR="00311CD1" w:rsidRPr="64F9D032">
              <w:rPr>
                <w:rFonts w:ascii="Times New Roman" w:hAnsi="Times New Roman" w:cs="Times New Roman"/>
              </w:rPr>
              <w:t xml:space="preserve"> </w:t>
            </w:r>
            <w:r w:rsidR="0004197A">
              <w:rPr>
                <w:rFonts w:ascii="Times New Roman" w:hAnsi="Times New Roman" w:cs="Times New Roman"/>
              </w:rPr>
              <w:t>Federal</w:t>
            </w:r>
            <w:proofErr w:type="gramEnd"/>
            <w:r w:rsidR="0004197A">
              <w:rPr>
                <w:rFonts w:ascii="Times New Roman" w:hAnsi="Times New Roman" w:cs="Times New Roman"/>
              </w:rPr>
              <w:t xml:space="preserve"> labor and employment laws for the past 5 years, including</w:t>
            </w:r>
            <w:r w:rsidR="000153A0">
              <w:rPr>
                <w:rFonts w:ascii="Times New Roman" w:hAnsi="Times New Roman" w:cs="Times New Roman"/>
              </w:rPr>
              <w:t xml:space="preserve"> the compliance record of </w:t>
            </w:r>
            <w:r w:rsidR="00AC19F2">
              <w:rPr>
                <w:rFonts w:ascii="Times New Roman" w:hAnsi="Times New Roman" w:cs="Times New Roman"/>
              </w:rPr>
              <w:t>contracted and subcontracted workforce</w:t>
            </w:r>
            <w:r w:rsidR="006F26ED">
              <w:rPr>
                <w:rFonts w:ascii="Times New Roman" w:hAnsi="Times New Roman" w:cs="Times New Roman"/>
              </w:rPr>
              <w:t xml:space="preserve"> will receive up to 8 points. </w:t>
            </w:r>
            <w:r w:rsidR="00AC19F2">
              <w:rPr>
                <w:rFonts w:ascii="Times New Roman" w:hAnsi="Times New Roman" w:cs="Times New Roman"/>
              </w:rPr>
              <w:t xml:space="preserve"> </w:t>
            </w:r>
          </w:p>
          <w:p w14:paraId="5424F55A" w14:textId="6AB4C03F" w:rsidR="00311CD1" w:rsidRPr="00F10CA1" w:rsidRDefault="00AC19F2" w:rsidP="009B306E">
            <w:pPr>
              <w:rPr>
                <w:rFonts w:ascii="Times New Roman" w:hAnsi="Times New Roman" w:cs="Times New Roman"/>
              </w:rPr>
            </w:pPr>
            <w:r>
              <w:rPr>
                <w:rFonts w:ascii="Times New Roman" w:hAnsi="Times New Roman" w:cs="Times New Roman"/>
              </w:rPr>
              <w:t xml:space="preserve">Applicants that demonstrate no </w:t>
            </w:r>
            <w:r w:rsidR="006F26ED">
              <w:rPr>
                <w:rFonts w:ascii="Times New Roman" w:hAnsi="Times New Roman" w:cs="Times New Roman"/>
              </w:rPr>
              <w:t>compliance issues or</w:t>
            </w:r>
            <w:r w:rsidR="002242B2">
              <w:rPr>
                <w:rFonts w:ascii="Times New Roman" w:hAnsi="Times New Roman" w:cs="Times New Roman"/>
              </w:rPr>
              <w:t xml:space="preserve"> only resolved</w:t>
            </w:r>
            <w:r w:rsidR="006F26ED">
              <w:rPr>
                <w:rFonts w:ascii="Times New Roman" w:hAnsi="Times New Roman" w:cs="Times New Roman"/>
              </w:rPr>
              <w:t xml:space="preserve"> compliance issues that </w:t>
            </w:r>
            <w:r w:rsidR="002242B2">
              <w:rPr>
                <w:rFonts w:ascii="Times New Roman" w:hAnsi="Times New Roman" w:cs="Times New Roman"/>
              </w:rPr>
              <w:t>impact less than 0.5% of the total workforce will receive 8 points</w:t>
            </w:r>
            <w:r w:rsidR="006812B6">
              <w:rPr>
                <w:rFonts w:ascii="Times New Roman" w:hAnsi="Times New Roman" w:cs="Times New Roman"/>
              </w:rPr>
              <w:t>. Applicants with additional compliance issues</w:t>
            </w:r>
            <w:r w:rsidR="00EF21C1">
              <w:rPr>
                <w:rFonts w:ascii="Times New Roman" w:hAnsi="Times New Roman" w:cs="Times New Roman"/>
              </w:rPr>
              <w:t xml:space="preserve"> will receive a lower number of points</w:t>
            </w:r>
            <w:proofErr w:type="gramStart"/>
            <w:r w:rsidR="00EF21C1">
              <w:rPr>
                <w:rFonts w:ascii="Times New Roman" w:hAnsi="Times New Roman" w:cs="Times New Roman"/>
              </w:rPr>
              <w:t xml:space="preserve">. </w:t>
            </w:r>
            <w:r w:rsidR="006F26ED">
              <w:rPr>
                <w:rFonts w:ascii="Times New Roman" w:hAnsi="Times New Roman" w:cs="Times New Roman"/>
              </w:rPr>
              <w:t xml:space="preserve"> </w:t>
            </w:r>
            <w:proofErr w:type="gramEnd"/>
          </w:p>
        </w:tc>
        <w:tc>
          <w:tcPr>
            <w:tcW w:w="1435" w:type="dxa"/>
          </w:tcPr>
          <w:p w14:paraId="28E55344" w14:textId="01BBD0C2" w:rsidR="00311CD1" w:rsidRPr="0010087A" w:rsidRDefault="00311CD1" w:rsidP="009B306E">
            <w:pPr>
              <w:rPr>
                <w:rFonts w:ascii="Times New Roman" w:eastAsia="Times New Roman" w:hAnsi="Times New Roman" w:cs="Times New Roman"/>
                <w:color w:val="000000" w:themeColor="text1"/>
                <w:sz w:val="24"/>
                <w:szCs w:val="24"/>
              </w:rPr>
            </w:pPr>
            <w:r w:rsidRPr="0010087A">
              <w:rPr>
                <w:rFonts w:ascii="Times New Roman" w:eastAsia="Times New Roman" w:hAnsi="Times New Roman" w:cs="Times New Roman"/>
                <w:color w:val="000000" w:themeColor="text1"/>
                <w:sz w:val="24"/>
                <w:szCs w:val="24"/>
              </w:rPr>
              <w:t xml:space="preserve">up to </w:t>
            </w:r>
            <w:r>
              <w:rPr>
                <w:rFonts w:ascii="Times New Roman" w:eastAsia="Times New Roman" w:hAnsi="Times New Roman" w:cs="Times New Roman"/>
                <w:color w:val="000000" w:themeColor="text1"/>
                <w:sz w:val="24"/>
                <w:szCs w:val="24"/>
              </w:rPr>
              <w:t xml:space="preserve">8 </w:t>
            </w:r>
          </w:p>
        </w:tc>
      </w:tr>
    </w:tbl>
    <w:p w14:paraId="7FC6998E" w14:textId="77777777" w:rsidR="007A6C18" w:rsidRDefault="007A6C18" w:rsidP="74A218E0">
      <w:pPr>
        <w:rPr>
          <w:rFonts w:ascii="Times New Roman" w:eastAsia="Times New Roman" w:hAnsi="Times New Roman" w:cs="Times New Roman"/>
          <w:color w:val="000000" w:themeColor="text1"/>
          <w:sz w:val="24"/>
          <w:szCs w:val="24"/>
        </w:rPr>
      </w:pPr>
    </w:p>
    <w:p w14:paraId="71D15E61" w14:textId="1C8A8F31" w:rsidR="39B84942" w:rsidRPr="008B0C6E" w:rsidRDefault="7E26BD14" w:rsidP="008B0C6E">
      <w:pPr>
        <w:pStyle w:val="ListParagraph"/>
        <w:numPr>
          <w:ilvl w:val="0"/>
          <w:numId w:val="3"/>
        </w:numPr>
        <w:rPr>
          <w:rFonts w:ascii="Times New Roman" w:eastAsia="Times New Roman" w:hAnsi="Times New Roman" w:cs="Times New Roman"/>
          <w:sz w:val="24"/>
          <w:szCs w:val="24"/>
        </w:rPr>
      </w:pPr>
      <w:r w:rsidRPr="00D128AF">
        <w:rPr>
          <w:rFonts w:ascii="Times New Roman" w:hAnsi="Times New Roman" w:cs="Times New Roman"/>
          <w:sz w:val="24"/>
          <w:szCs w:val="24"/>
        </w:rPr>
        <w:t xml:space="preserve">Provide a summary of the Applicant’s history of and commitment to compliance with all </w:t>
      </w:r>
      <w:r w:rsidR="00463C26" w:rsidRPr="00D128AF">
        <w:rPr>
          <w:rFonts w:ascii="Times New Roman" w:hAnsi="Times New Roman" w:cs="Times New Roman"/>
          <w:sz w:val="24"/>
          <w:szCs w:val="24"/>
        </w:rPr>
        <w:t>F</w:t>
      </w:r>
      <w:r w:rsidRPr="00D128AF">
        <w:rPr>
          <w:rFonts w:ascii="Times New Roman" w:hAnsi="Times New Roman" w:cs="Times New Roman"/>
          <w:sz w:val="24"/>
          <w:szCs w:val="24"/>
        </w:rPr>
        <w:t xml:space="preserve">ederal labor and employment laws for the last five years using the period January 13, 2020 – January 13, 2025? This may include a narrative explanation of </w:t>
      </w:r>
      <w:r w:rsidR="00463C26" w:rsidRPr="00D128AF">
        <w:rPr>
          <w:rFonts w:ascii="Times New Roman" w:hAnsi="Times New Roman" w:cs="Times New Roman"/>
          <w:sz w:val="24"/>
          <w:szCs w:val="24"/>
        </w:rPr>
        <w:t xml:space="preserve">the </w:t>
      </w:r>
      <w:proofErr w:type="gramStart"/>
      <w:r w:rsidR="00463C26" w:rsidRPr="00D128AF">
        <w:rPr>
          <w:rFonts w:ascii="Times New Roman" w:hAnsi="Times New Roman" w:cs="Times New Roman"/>
          <w:sz w:val="24"/>
          <w:szCs w:val="24"/>
        </w:rPr>
        <w:t>applicants</w:t>
      </w:r>
      <w:proofErr w:type="gramEnd"/>
      <w:r w:rsidRPr="00D128AF">
        <w:rPr>
          <w:rFonts w:ascii="Times New Roman" w:hAnsi="Times New Roman" w:cs="Times New Roman"/>
          <w:sz w:val="24"/>
          <w:szCs w:val="24"/>
        </w:rPr>
        <w:t xml:space="preserve"> past experience complying with such requirements, and documentation of any policies, procedures, processes, systems, or internal controls that currently exist to ensure compliance with such requirements. </w:t>
      </w:r>
      <w:r w:rsidR="00D128AF">
        <w:rPr>
          <w:rFonts w:ascii="Times New Roman" w:hAnsi="Times New Roman" w:cs="Times New Roman"/>
          <w:sz w:val="24"/>
          <w:szCs w:val="24"/>
        </w:rPr>
        <w:t>[</w:t>
      </w:r>
      <w:proofErr w:type="gramStart"/>
      <w:r w:rsidR="00406555">
        <w:rPr>
          <w:rFonts w:ascii="Times New Roman" w:hAnsi="Times New Roman" w:cs="Times New Roman"/>
          <w:sz w:val="24"/>
          <w:szCs w:val="24"/>
        </w:rPr>
        <w:t>5</w:t>
      </w:r>
      <w:r w:rsidRPr="00D128AF">
        <w:rPr>
          <w:rFonts w:ascii="Times New Roman" w:hAnsi="Times New Roman" w:cs="Times New Roman"/>
          <w:sz w:val="24"/>
          <w:szCs w:val="24"/>
        </w:rPr>
        <w:t>000 character</w:t>
      </w:r>
      <w:proofErr w:type="gramEnd"/>
      <w:r w:rsidR="00D128AF">
        <w:rPr>
          <w:rFonts w:ascii="Times New Roman" w:hAnsi="Times New Roman" w:cs="Times New Roman"/>
          <w:sz w:val="24"/>
          <w:szCs w:val="24"/>
        </w:rPr>
        <w:t xml:space="preserve"> limit]</w:t>
      </w:r>
    </w:p>
    <w:p w14:paraId="51478267" w14:textId="77777777" w:rsidR="008B0C6E" w:rsidRDefault="008B0C6E" w:rsidP="008B0C6E">
      <w:pPr>
        <w:pStyle w:val="ListParagraph"/>
        <w:rPr>
          <w:rFonts w:ascii="Times New Roman" w:eastAsia="Times New Roman" w:hAnsi="Times New Roman" w:cs="Times New Roman"/>
          <w:sz w:val="24"/>
          <w:szCs w:val="24"/>
        </w:rPr>
      </w:pPr>
    </w:p>
    <w:tbl>
      <w:tblPr>
        <w:tblStyle w:val="TableGrid"/>
        <w:tblW w:w="8644" w:type="dxa"/>
        <w:tblInd w:w="720" w:type="dxa"/>
        <w:tblLook w:val="04A0" w:firstRow="1" w:lastRow="0" w:firstColumn="1" w:lastColumn="0" w:noHBand="0" w:noVBand="1"/>
      </w:tblPr>
      <w:tblGrid>
        <w:gridCol w:w="8644"/>
      </w:tblGrid>
      <w:tr w:rsidR="007A56A9" w14:paraId="35092ED9" w14:textId="77777777" w:rsidTr="007A56A9">
        <w:trPr>
          <w:trHeight w:val="3597"/>
        </w:trPr>
        <w:tc>
          <w:tcPr>
            <w:tcW w:w="8644" w:type="dxa"/>
          </w:tcPr>
          <w:p w14:paraId="4329C8CD" w14:textId="77777777" w:rsidR="007A56A9" w:rsidRDefault="007A56A9" w:rsidP="008B0C6E">
            <w:pPr>
              <w:pStyle w:val="ListParagraph"/>
              <w:ind w:left="0"/>
              <w:rPr>
                <w:rFonts w:ascii="Times New Roman" w:eastAsia="Times New Roman" w:hAnsi="Times New Roman" w:cs="Times New Roman"/>
                <w:sz w:val="24"/>
                <w:szCs w:val="24"/>
              </w:rPr>
            </w:pPr>
          </w:p>
        </w:tc>
      </w:tr>
    </w:tbl>
    <w:p w14:paraId="6298BF29" w14:textId="77777777" w:rsidR="007A56A9" w:rsidRDefault="007A56A9" w:rsidP="008B0C6E">
      <w:pPr>
        <w:pStyle w:val="ListParagraph"/>
        <w:rPr>
          <w:rFonts w:ascii="Times New Roman" w:eastAsia="Times New Roman" w:hAnsi="Times New Roman" w:cs="Times New Roman"/>
          <w:sz w:val="24"/>
          <w:szCs w:val="24"/>
        </w:rPr>
      </w:pPr>
    </w:p>
    <w:p w14:paraId="750A2011" w14:textId="77777777" w:rsidR="007A56A9" w:rsidRPr="008B0C6E" w:rsidRDefault="007A56A9" w:rsidP="008B0C6E">
      <w:pPr>
        <w:pStyle w:val="ListParagraph"/>
        <w:rPr>
          <w:rFonts w:ascii="Times New Roman" w:eastAsia="Times New Roman" w:hAnsi="Times New Roman" w:cs="Times New Roman"/>
          <w:sz w:val="24"/>
          <w:szCs w:val="24"/>
        </w:rPr>
      </w:pPr>
    </w:p>
    <w:p w14:paraId="60A80A04" w14:textId="1CE59FB9" w:rsidR="2FC83413" w:rsidRDefault="00416061" w:rsidP="39B84942">
      <w:pPr>
        <w:pStyle w:val="ListParagraph"/>
        <w:numPr>
          <w:ilvl w:val="0"/>
          <w:numId w:val="3"/>
        </w:numPr>
        <w:rPr>
          <w:rFonts w:ascii="Times New Roman" w:hAnsi="Times New Roman" w:cs="Times New Roman"/>
          <w:sz w:val="24"/>
          <w:szCs w:val="24"/>
        </w:rPr>
      </w:pPr>
      <w:r>
        <w:rPr>
          <w:noProof/>
        </w:rPr>
        <w:drawing>
          <wp:anchor distT="0" distB="0" distL="0" distR="0" simplePos="0" relativeHeight="251659264" behindDoc="0" locked="0" layoutInCell="1" allowOverlap="1" wp14:anchorId="0389BAB7" wp14:editId="535F7DA8">
            <wp:simplePos x="0" y="0"/>
            <wp:positionH relativeFrom="page">
              <wp:posOffset>1087120</wp:posOffset>
            </wp:positionH>
            <wp:positionV relativeFrom="paragraph">
              <wp:posOffset>1231900</wp:posOffset>
            </wp:positionV>
            <wp:extent cx="228600" cy="2286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28600" cy="228600"/>
                    </a:xfrm>
                    <a:prstGeom prst="rect">
                      <a:avLst/>
                    </a:prstGeom>
                  </pic:spPr>
                </pic:pic>
              </a:graphicData>
            </a:graphic>
          </wp:anchor>
        </w:drawing>
      </w:r>
      <w:r w:rsidR="2FC83413" w:rsidRPr="00D128AF">
        <w:rPr>
          <w:rFonts w:ascii="Times New Roman" w:hAnsi="Times New Roman" w:cs="Times New Roman"/>
          <w:sz w:val="24"/>
          <w:szCs w:val="24"/>
        </w:rPr>
        <w:t xml:space="preserve">In the past five years has the U.S. Department of Labor </w:t>
      </w:r>
      <w:r w:rsidR="5427EF38" w:rsidRPr="00D128AF">
        <w:rPr>
          <w:rFonts w:ascii="Times New Roman" w:hAnsi="Times New Roman" w:cs="Times New Roman"/>
          <w:sz w:val="24"/>
          <w:szCs w:val="24"/>
        </w:rPr>
        <w:t xml:space="preserve">taken any </w:t>
      </w:r>
      <w:r w:rsidR="6F62A4E8" w:rsidRPr="00D128AF">
        <w:rPr>
          <w:rFonts w:ascii="Times New Roman" w:hAnsi="Times New Roman" w:cs="Times New Roman"/>
          <w:sz w:val="24"/>
          <w:szCs w:val="24"/>
        </w:rPr>
        <w:t>enforcement</w:t>
      </w:r>
      <w:r w:rsidR="5427EF38" w:rsidRPr="00D128AF">
        <w:rPr>
          <w:rFonts w:ascii="Times New Roman" w:hAnsi="Times New Roman" w:cs="Times New Roman"/>
          <w:sz w:val="24"/>
          <w:szCs w:val="24"/>
        </w:rPr>
        <w:t xml:space="preserve"> action</w:t>
      </w:r>
      <w:r w:rsidR="54F8B370" w:rsidRPr="00D128AF">
        <w:rPr>
          <w:rFonts w:ascii="Times New Roman" w:hAnsi="Times New Roman" w:cs="Times New Roman"/>
          <w:sz w:val="24"/>
          <w:szCs w:val="24"/>
        </w:rPr>
        <w:t>, i</w:t>
      </w:r>
      <w:r w:rsidR="35ED3A3C" w:rsidRPr="00D128AF">
        <w:rPr>
          <w:rFonts w:ascii="Times New Roman" w:hAnsi="Times New Roman" w:cs="Times New Roman"/>
          <w:sz w:val="24"/>
          <w:szCs w:val="24"/>
        </w:rPr>
        <w:t>ssued</w:t>
      </w:r>
      <w:r w:rsidR="5427EF38" w:rsidRPr="00D128AF">
        <w:rPr>
          <w:rFonts w:ascii="Times New Roman" w:hAnsi="Times New Roman" w:cs="Times New Roman"/>
          <w:sz w:val="24"/>
          <w:szCs w:val="24"/>
        </w:rPr>
        <w:t xml:space="preserve"> </w:t>
      </w:r>
      <w:r w:rsidR="0FB115BF" w:rsidRPr="00D128AF">
        <w:rPr>
          <w:rFonts w:ascii="Times New Roman" w:hAnsi="Times New Roman" w:cs="Times New Roman"/>
          <w:sz w:val="24"/>
          <w:szCs w:val="24"/>
        </w:rPr>
        <w:t xml:space="preserve">any warnings, </w:t>
      </w:r>
      <w:r w:rsidR="2FC83413" w:rsidRPr="00D128AF">
        <w:rPr>
          <w:rFonts w:ascii="Times New Roman" w:hAnsi="Times New Roman" w:cs="Times New Roman"/>
          <w:sz w:val="24"/>
          <w:szCs w:val="24"/>
        </w:rPr>
        <w:t>found any violations</w:t>
      </w:r>
      <w:r w:rsidR="4B9AEA39" w:rsidRPr="00D128AF">
        <w:rPr>
          <w:rFonts w:ascii="Times New Roman" w:hAnsi="Times New Roman" w:cs="Times New Roman"/>
          <w:sz w:val="24"/>
          <w:szCs w:val="24"/>
        </w:rPr>
        <w:t xml:space="preserve"> or required the applicant to</w:t>
      </w:r>
      <w:r w:rsidR="02250158" w:rsidRPr="00D128AF">
        <w:rPr>
          <w:rFonts w:ascii="Times New Roman" w:hAnsi="Times New Roman" w:cs="Times New Roman"/>
          <w:sz w:val="24"/>
          <w:szCs w:val="24"/>
        </w:rPr>
        <w:t xml:space="preserve"> take corrective action or</w:t>
      </w:r>
      <w:r w:rsidR="4B9AEA39" w:rsidRPr="00D128AF">
        <w:rPr>
          <w:rFonts w:ascii="Times New Roman" w:hAnsi="Times New Roman" w:cs="Times New Roman"/>
          <w:sz w:val="24"/>
          <w:szCs w:val="24"/>
        </w:rPr>
        <w:t xml:space="preserve"> pa</w:t>
      </w:r>
      <w:r w:rsidR="1096AC8F" w:rsidRPr="00D128AF">
        <w:rPr>
          <w:rFonts w:ascii="Times New Roman" w:hAnsi="Times New Roman" w:cs="Times New Roman"/>
          <w:sz w:val="24"/>
          <w:szCs w:val="24"/>
        </w:rPr>
        <w:t xml:space="preserve">y </w:t>
      </w:r>
      <w:r w:rsidR="4B9AEA39" w:rsidRPr="00D128AF">
        <w:rPr>
          <w:rFonts w:ascii="Times New Roman" w:hAnsi="Times New Roman" w:cs="Times New Roman"/>
          <w:sz w:val="24"/>
          <w:szCs w:val="24"/>
        </w:rPr>
        <w:t>any fines related to federal labor and employment law</w:t>
      </w:r>
      <w:r w:rsidR="2FC83413" w:rsidRPr="00D128AF">
        <w:rPr>
          <w:rFonts w:ascii="Times New Roman" w:hAnsi="Times New Roman" w:cs="Times New Roman"/>
          <w:sz w:val="24"/>
          <w:szCs w:val="24"/>
        </w:rPr>
        <w:t xml:space="preserve"> </w:t>
      </w:r>
      <w:r w:rsidR="351B377F" w:rsidRPr="00D128AF">
        <w:rPr>
          <w:rFonts w:ascii="Times New Roman" w:hAnsi="Times New Roman" w:cs="Times New Roman"/>
          <w:sz w:val="24"/>
          <w:szCs w:val="24"/>
        </w:rPr>
        <w:t xml:space="preserve">including but not limited to </w:t>
      </w:r>
      <w:r w:rsidR="1270E82C" w:rsidRPr="00D128AF">
        <w:rPr>
          <w:rFonts w:ascii="Times New Roman" w:hAnsi="Times New Roman" w:cs="Times New Roman"/>
          <w:sz w:val="24"/>
          <w:szCs w:val="24"/>
        </w:rPr>
        <w:t>Fair Labor Standards Act</w:t>
      </w:r>
      <w:r w:rsidR="38626211" w:rsidRPr="00D128AF">
        <w:rPr>
          <w:rFonts w:ascii="Times New Roman" w:hAnsi="Times New Roman" w:cs="Times New Roman"/>
          <w:sz w:val="24"/>
          <w:szCs w:val="24"/>
        </w:rPr>
        <w:t xml:space="preserve">, </w:t>
      </w:r>
      <w:r w:rsidR="779FA284" w:rsidRPr="00D128AF">
        <w:rPr>
          <w:rFonts w:ascii="Times New Roman" w:hAnsi="Times New Roman" w:cs="Times New Roman"/>
          <w:sz w:val="24"/>
          <w:szCs w:val="24"/>
        </w:rPr>
        <w:t>Workplace Safety and Health</w:t>
      </w:r>
      <w:r w:rsidR="09165633" w:rsidRPr="00D128AF">
        <w:rPr>
          <w:rFonts w:ascii="Times New Roman" w:hAnsi="Times New Roman" w:cs="Times New Roman"/>
          <w:sz w:val="24"/>
          <w:szCs w:val="24"/>
        </w:rPr>
        <w:t>, and</w:t>
      </w:r>
      <w:r w:rsidR="157ADC6D" w:rsidRPr="00D128AF">
        <w:rPr>
          <w:rFonts w:ascii="Times New Roman" w:hAnsi="Times New Roman" w:cs="Times New Roman"/>
          <w:sz w:val="24"/>
          <w:szCs w:val="24"/>
        </w:rPr>
        <w:t xml:space="preserve"> the</w:t>
      </w:r>
      <w:r w:rsidR="09165633" w:rsidRPr="00D128AF">
        <w:rPr>
          <w:rFonts w:ascii="Times New Roman" w:hAnsi="Times New Roman" w:cs="Times New Roman"/>
          <w:sz w:val="24"/>
          <w:szCs w:val="24"/>
        </w:rPr>
        <w:t xml:space="preserve"> </w:t>
      </w:r>
      <w:r w:rsidR="779FA284" w:rsidRPr="00D128AF">
        <w:rPr>
          <w:rFonts w:ascii="Times New Roman" w:hAnsi="Times New Roman" w:cs="Times New Roman"/>
          <w:sz w:val="24"/>
          <w:szCs w:val="24"/>
        </w:rPr>
        <w:t xml:space="preserve">Labor-Management Reporting and </w:t>
      </w:r>
      <w:r w:rsidR="247BFF84" w:rsidRPr="00D128AF">
        <w:rPr>
          <w:rFonts w:ascii="Times New Roman" w:hAnsi="Times New Roman" w:cs="Times New Roman"/>
          <w:sz w:val="24"/>
          <w:szCs w:val="24"/>
        </w:rPr>
        <w:t>Disclosure</w:t>
      </w:r>
      <w:r w:rsidR="779FA284" w:rsidRPr="00D128AF">
        <w:rPr>
          <w:rFonts w:ascii="Times New Roman" w:hAnsi="Times New Roman" w:cs="Times New Roman"/>
          <w:sz w:val="24"/>
          <w:szCs w:val="24"/>
        </w:rPr>
        <w:t xml:space="preserve"> Act</w:t>
      </w:r>
      <w:r w:rsidR="288D8831" w:rsidRPr="00D128AF">
        <w:rPr>
          <w:rFonts w:ascii="Times New Roman" w:hAnsi="Times New Roman" w:cs="Times New Roman"/>
          <w:sz w:val="24"/>
          <w:szCs w:val="24"/>
        </w:rPr>
        <w:t xml:space="preserve"> </w:t>
      </w:r>
      <w:r w:rsidR="288D8831" w:rsidRPr="00D128AF">
        <w:rPr>
          <w:rFonts w:ascii="Times New Roman" w:eastAsia="Times New Roman" w:hAnsi="Times New Roman" w:cs="Times New Roman"/>
          <w:color w:val="000000" w:themeColor="text1"/>
          <w:sz w:val="24"/>
          <w:szCs w:val="24"/>
        </w:rPr>
        <w:t>using the period January 13, 2020 – January 13, 2025</w:t>
      </w:r>
      <w:r w:rsidR="4B37D448" w:rsidRPr="00D128AF">
        <w:rPr>
          <w:rFonts w:ascii="Times New Roman" w:hAnsi="Times New Roman" w:cs="Times New Roman"/>
          <w:sz w:val="24"/>
          <w:szCs w:val="24"/>
        </w:rPr>
        <w:t xml:space="preserve"> </w:t>
      </w:r>
      <w:r w:rsidR="00CF1CF6">
        <w:rPr>
          <w:rFonts w:ascii="Times New Roman" w:hAnsi="Times New Roman" w:cs="Times New Roman"/>
          <w:sz w:val="24"/>
          <w:szCs w:val="24"/>
        </w:rPr>
        <w:t>[</w:t>
      </w:r>
      <w:r w:rsidR="4B37D448" w:rsidRPr="00D128AF">
        <w:rPr>
          <w:rFonts w:ascii="Times New Roman" w:hAnsi="Times New Roman" w:cs="Times New Roman"/>
          <w:sz w:val="24"/>
          <w:szCs w:val="24"/>
        </w:rPr>
        <w:t>Yes / No</w:t>
      </w:r>
      <w:r w:rsidR="00CF1CF6">
        <w:rPr>
          <w:rFonts w:ascii="Times New Roman" w:hAnsi="Times New Roman" w:cs="Times New Roman"/>
          <w:sz w:val="24"/>
          <w:szCs w:val="24"/>
        </w:rPr>
        <w:t>]</w:t>
      </w:r>
    </w:p>
    <w:p w14:paraId="23F83158" w14:textId="44239CC2" w:rsidR="00416061" w:rsidRDefault="00416061" w:rsidP="00416061">
      <w:pPr>
        <w:pStyle w:val="BodyText"/>
        <w:tabs>
          <w:tab w:val="left" w:pos="2581"/>
        </w:tabs>
        <w:spacing w:before="222"/>
        <w:ind w:left="720"/>
      </w:pPr>
      <w:r>
        <w:rPr>
          <w:noProof/>
        </w:rPr>
        <w:drawing>
          <wp:anchor distT="0" distB="0" distL="0" distR="0" simplePos="0" relativeHeight="251662336" behindDoc="0" locked="0" layoutInCell="1" allowOverlap="1" wp14:anchorId="4C130AE8" wp14:editId="0512941B">
            <wp:simplePos x="0" y="0"/>
            <wp:positionH relativeFrom="page">
              <wp:posOffset>1720850</wp:posOffset>
            </wp:positionH>
            <wp:positionV relativeFrom="paragraph">
              <wp:posOffset>12700</wp:posOffset>
            </wp:positionV>
            <wp:extent cx="228600" cy="228600"/>
            <wp:effectExtent l="0" t="0" r="0" b="0"/>
            <wp:wrapNone/>
            <wp:docPr id="131681495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28600" cy="228600"/>
                    </a:xfrm>
                    <a:prstGeom prst="rect">
                      <a:avLst/>
                    </a:prstGeom>
                  </pic:spPr>
                </pic:pic>
              </a:graphicData>
            </a:graphic>
          </wp:anchor>
        </w:drawing>
      </w:r>
      <w:r>
        <w:t>Yes          No</w:t>
      </w:r>
    </w:p>
    <w:p w14:paraId="3EBBBAC4" w14:textId="4A7B7F6D" w:rsidR="007A56A9" w:rsidRPr="00D128AF" w:rsidRDefault="007A56A9" w:rsidP="007A56A9">
      <w:pPr>
        <w:pStyle w:val="ListParagraph"/>
        <w:rPr>
          <w:rFonts w:ascii="Times New Roman" w:hAnsi="Times New Roman" w:cs="Times New Roman"/>
          <w:sz w:val="24"/>
          <w:szCs w:val="24"/>
        </w:rPr>
      </w:pPr>
    </w:p>
    <w:p w14:paraId="36BF0D2B" w14:textId="52847271" w:rsidR="39B84942" w:rsidRPr="00D128AF" w:rsidRDefault="39B84942" w:rsidP="39B84942">
      <w:pPr>
        <w:pStyle w:val="ListParagraph"/>
        <w:ind w:hanging="360"/>
        <w:rPr>
          <w:rFonts w:ascii="Times New Roman" w:hAnsi="Times New Roman" w:cs="Times New Roman"/>
          <w:sz w:val="24"/>
          <w:szCs w:val="24"/>
        </w:rPr>
      </w:pPr>
    </w:p>
    <w:p w14:paraId="3EEFF83B" w14:textId="6B0C73F7" w:rsidR="00ED6306" w:rsidRDefault="72DE1C18" w:rsidP="008B0C6E">
      <w:pPr>
        <w:pStyle w:val="ListParagraph"/>
        <w:numPr>
          <w:ilvl w:val="0"/>
          <w:numId w:val="3"/>
        </w:numPr>
        <w:rPr>
          <w:rFonts w:ascii="Times New Roman" w:hAnsi="Times New Roman" w:cs="Times New Roman"/>
          <w:sz w:val="24"/>
          <w:szCs w:val="24"/>
        </w:rPr>
      </w:pPr>
      <w:r w:rsidRPr="00D128AF">
        <w:rPr>
          <w:rFonts w:ascii="Times New Roman" w:hAnsi="Times New Roman" w:cs="Times New Roman"/>
          <w:sz w:val="24"/>
          <w:szCs w:val="24"/>
        </w:rPr>
        <w:lastRenderedPageBreak/>
        <w:t>In the past five years has the U.S. Department of Labor taken any enforcement action, issued any warnings, found any violations or required the applicant’s contractors or subcontractors to take corrective action or pay any fines related to federal labor and employment law including but not limited to Fair Labor Standards Act, Workplace Safety and Health, and</w:t>
      </w:r>
      <w:r w:rsidR="7FE93E19" w:rsidRPr="00D128AF">
        <w:rPr>
          <w:rFonts w:ascii="Times New Roman" w:hAnsi="Times New Roman" w:cs="Times New Roman"/>
          <w:sz w:val="24"/>
          <w:szCs w:val="24"/>
        </w:rPr>
        <w:t xml:space="preserve"> the</w:t>
      </w:r>
      <w:r w:rsidRPr="00D128AF">
        <w:rPr>
          <w:rFonts w:ascii="Times New Roman" w:hAnsi="Times New Roman" w:cs="Times New Roman"/>
          <w:sz w:val="24"/>
          <w:szCs w:val="24"/>
        </w:rPr>
        <w:t xml:space="preserve"> Labor-Management Reporting and Disclosure Act </w:t>
      </w:r>
      <w:r w:rsidRPr="00D128AF">
        <w:rPr>
          <w:rFonts w:ascii="Times New Roman" w:eastAsia="Times New Roman" w:hAnsi="Times New Roman" w:cs="Times New Roman"/>
          <w:color w:val="000000" w:themeColor="text1"/>
          <w:sz w:val="24"/>
          <w:szCs w:val="24"/>
        </w:rPr>
        <w:t>using the period January 13, 2020 – January 13, 2025</w:t>
      </w:r>
      <w:r w:rsidRPr="00D128AF">
        <w:rPr>
          <w:rFonts w:ascii="Times New Roman" w:hAnsi="Times New Roman" w:cs="Times New Roman"/>
          <w:sz w:val="24"/>
          <w:szCs w:val="24"/>
        </w:rPr>
        <w:t xml:space="preserve"> </w:t>
      </w:r>
      <w:r w:rsidR="00082D35">
        <w:rPr>
          <w:rFonts w:ascii="Times New Roman" w:hAnsi="Times New Roman" w:cs="Times New Roman"/>
          <w:sz w:val="24"/>
          <w:szCs w:val="24"/>
        </w:rPr>
        <w:t>[</w:t>
      </w:r>
      <w:r w:rsidRPr="00D128AF">
        <w:rPr>
          <w:rFonts w:ascii="Times New Roman" w:hAnsi="Times New Roman" w:cs="Times New Roman"/>
          <w:sz w:val="24"/>
          <w:szCs w:val="24"/>
        </w:rPr>
        <w:t>Yes / No</w:t>
      </w:r>
      <w:r w:rsidR="00082D35">
        <w:rPr>
          <w:rFonts w:ascii="Times New Roman" w:hAnsi="Times New Roman" w:cs="Times New Roman"/>
          <w:sz w:val="24"/>
          <w:szCs w:val="24"/>
        </w:rPr>
        <w:t>]</w:t>
      </w:r>
    </w:p>
    <w:p w14:paraId="134C832A" w14:textId="77777777" w:rsidR="00962108" w:rsidRPr="00962108" w:rsidRDefault="00962108" w:rsidP="00962108">
      <w:pPr>
        <w:pStyle w:val="ListParagraph"/>
        <w:tabs>
          <w:tab w:val="left" w:pos="1995"/>
        </w:tabs>
        <w:spacing w:before="32"/>
        <w:rPr>
          <w:sz w:val="24"/>
        </w:rPr>
      </w:pPr>
      <w:r>
        <w:rPr>
          <w:noProof/>
          <w:position w:val="-9"/>
        </w:rPr>
        <w:drawing>
          <wp:inline distT="0" distB="0" distL="0" distR="0" wp14:anchorId="79509342" wp14:editId="232E433D">
            <wp:extent cx="228600" cy="228600"/>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0" cstate="print"/>
                    <a:stretch>
                      <a:fillRect/>
                    </a:stretch>
                  </pic:blipFill>
                  <pic:spPr>
                    <a:xfrm>
                      <a:off x="0" y="0"/>
                      <a:ext cx="228600" cy="228600"/>
                    </a:xfrm>
                    <a:prstGeom prst="rect">
                      <a:avLst/>
                    </a:prstGeom>
                  </pic:spPr>
                </pic:pic>
              </a:graphicData>
            </a:graphic>
          </wp:inline>
        </w:drawing>
      </w:r>
      <w:r w:rsidRPr="00962108">
        <w:rPr>
          <w:sz w:val="20"/>
        </w:rPr>
        <w:t xml:space="preserve"> </w:t>
      </w:r>
      <w:r w:rsidRPr="00962108">
        <w:rPr>
          <w:spacing w:val="-22"/>
          <w:sz w:val="20"/>
        </w:rPr>
        <w:t xml:space="preserve"> </w:t>
      </w:r>
      <w:r w:rsidRPr="00962108">
        <w:rPr>
          <w:spacing w:val="-1"/>
          <w:sz w:val="24"/>
        </w:rPr>
        <w:t>Yes</w:t>
      </w:r>
      <w:r w:rsidRPr="00962108">
        <w:rPr>
          <w:spacing w:val="-1"/>
          <w:sz w:val="24"/>
        </w:rPr>
        <w:tab/>
      </w:r>
      <w:r>
        <w:rPr>
          <w:noProof/>
          <w:position w:val="-11"/>
        </w:rPr>
        <w:drawing>
          <wp:inline distT="0" distB="0" distL="0" distR="0" wp14:anchorId="40D6432B" wp14:editId="76DB9173">
            <wp:extent cx="228600" cy="22860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0" cstate="print"/>
                    <a:stretch>
                      <a:fillRect/>
                    </a:stretch>
                  </pic:blipFill>
                  <pic:spPr>
                    <a:xfrm>
                      <a:off x="0" y="0"/>
                      <a:ext cx="228600" cy="228600"/>
                    </a:xfrm>
                    <a:prstGeom prst="rect">
                      <a:avLst/>
                    </a:prstGeom>
                  </pic:spPr>
                </pic:pic>
              </a:graphicData>
            </a:graphic>
          </wp:inline>
        </w:drawing>
      </w:r>
      <w:r w:rsidRPr="00962108">
        <w:rPr>
          <w:spacing w:val="18"/>
          <w:sz w:val="24"/>
        </w:rPr>
        <w:t xml:space="preserve"> </w:t>
      </w:r>
      <w:r w:rsidRPr="00962108">
        <w:rPr>
          <w:sz w:val="24"/>
        </w:rPr>
        <w:t>No</w:t>
      </w:r>
    </w:p>
    <w:p w14:paraId="619E5C6C" w14:textId="77777777" w:rsidR="00962108" w:rsidRPr="008B0C6E" w:rsidRDefault="00962108" w:rsidP="00962108">
      <w:pPr>
        <w:pStyle w:val="ListParagraph"/>
        <w:rPr>
          <w:rFonts w:ascii="Times New Roman" w:hAnsi="Times New Roman" w:cs="Times New Roman"/>
          <w:sz w:val="24"/>
          <w:szCs w:val="24"/>
        </w:rPr>
      </w:pPr>
    </w:p>
    <w:p w14:paraId="5E0926CC" w14:textId="77777777" w:rsidR="007A56A9" w:rsidRDefault="007A56A9" w:rsidP="00A910E9">
      <w:pPr>
        <w:pStyle w:val="ListParagraph"/>
        <w:rPr>
          <w:rFonts w:ascii="Times New Roman" w:eastAsia="Times New Roman" w:hAnsi="Times New Roman" w:cs="Times New Roman"/>
          <w:color w:val="000000" w:themeColor="text1"/>
          <w:sz w:val="24"/>
          <w:szCs w:val="24"/>
        </w:rPr>
      </w:pPr>
    </w:p>
    <w:p w14:paraId="5B3940C2" w14:textId="310EC8AE" w:rsidR="0019288B" w:rsidRDefault="7D7DB3FF" w:rsidP="00A910E9">
      <w:pPr>
        <w:pStyle w:val="ListParagraph"/>
        <w:numPr>
          <w:ilvl w:val="0"/>
          <w:numId w:val="3"/>
        </w:numPr>
        <w:rPr>
          <w:rFonts w:ascii="Times New Roman" w:eastAsia="Times New Roman" w:hAnsi="Times New Roman" w:cs="Times New Roman"/>
          <w:color w:val="000000" w:themeColor="text1"/>
          <w:sz w:val="24"/>
          <w:szCs w:val="24"/>
        </w:rPr>
      </w:pPr>
      <w:r w:rsidRPr="00D128AF">
        <w:rPr>
          <w:rFonts w:ascii="Times New Roman" w:eastAsia="Times New Roman" w:hAnsi="Times New Roman" w:cs="Times New Roman"/>
          <w:color w:val="000000" w:themeColor="text1"/>
          <w:sz w:val="24"/>
          <w:szCs w:val="24"/>
        </w:rPr>
        <w:t xml:space="preserve">If the applicant answered yes to either question </w:t>
      </w:r>
      <w:proofErr w:type="gramStart"/>
      <w:r w:rsidRPr="00D128AF">
        <w:rPr>
          <w:rFonts w:ascii="Times New Roman" w:eastAsia="Times New Roman" w:hAnsi="Times New Roman" w:cs="Times New Roman"/>
          <w:color w:val="000000" w:themeColor="text1"/>
          <w:sz w:val="24"/>
          <w:szCs w:val="24"/>
        </w:rPr>
        <w:t>above</w:t>
      </w:r>
      <w:proofErr w:type="gramEnd"/>
      <w:r w:rsidRPr="00D128AF">
        <w:rPr>
          <w:rFonts w:ascii="Times New Roman" w:eastAsia="Times New Roman" w:hAnsi="Times New Roman" w:cs="Times New Roman"/>
          <w:color w:val="000000" w:themeColor="text1"/>
          <w:sz w:val="24"/>
          <w:szCs w:val="24"/>
        </w:rPr>
        <w:t xml:space="preserve"> please explain.</w:t>
      </w:r>
      <w:r w:rsidR="00711473" w:rsidRPr="00D128AF">
        <w:rPr>
          <w:rFonts w:ascii="Times New Roman" w:eastAsia="Times New Roman" w:hAnsi="Times New Roman" w:cs="Times New Roman"/>
          <w:color w:val="000000" w:themeColor="text1"/>
          <w:sz w:val="24"/>
          <w:szCs w:val="24"/>
        </w:rPr>
        <w:t xml:space="preserve"> </w:t>
      </w:r>
      <w:r w:rsidR="00FC438A" w:rsidRPr="00D128AF">
        <w:rPr>
          <w:rFonts w:ascii="Times New Roman" w:eastAsia="Times New Roman" w:hAnsi="Times New Roman" w:cs="Times New Roman"/>
          <w:color w:val="000000" w:themeColor="text1"/>
          <w:sz w:val="24"/>
          <w:szCs w:val="24"/>
        </w:rPr>
        <w:t>[</w:t>
      </w:r>
      <w:proofErr w:type="gramStart"/>
      <w:r w:rsidR="007A6C18">
        <w:rPr>
          <w:rFonts w:ascii="Times New Roman" w:eastAsia="Times New Roman" w:hAnsi="Times New Roman" w:cs="Times New Roman"/>
          <w:color w:val="000000" w:themeColor="text1"/>
          <w:sz w:val="24"/>
          <w:szCs w:val="24"/>
        </w:rPr>
        <w:t>5</w:t>
      </w:r>
      <w:r w:rsidR="00FC438A" w:rsidRPr="00D128AF">
        <w:rPr>
          <w:rFonts w:ascii="Times New Roman" w:eastAsia="Times New Roman" w:hAnsi="Times New Roman" w:cs="Times New Roman"/>
          <w:color w:val="000000" w:themeColor="text1"/>
          <w:sz w:val="24"/>
          <w:szCs w:val="24"/>
        </w:rPr>
        <w:t>00</w:t>
      </w:r>
      <w:r w:rsidR="161C51E0" w:rsidRPr="00D128AF">
        <w:rPr>
          <w:rFonts w:ascii="Times New Roman" w:eastAsia="Times New Roman" w:hAnsi="Times New Roman" w:cs="Times New Roman"/>
          <w:color w:val="000000" w:themeColor="text1"/>
          <w:sz w:val="24"/>
          <w:szCs w:val="24"/>
        </w:rPr>
        <w:t>0</w:t>
      </w:r>
      <w:r w:rsidR="00406555">
        <w:rPr>
          <w:rFonts w:ascii="Times New Roman" w:eastAsia="Times New Roman" w:hAnsi="Times New Roman" w:cs="Times New Roman"/>
          <w:color w:val="000000" w:themeColor="text1"/>
          <w:sz w:val="24"/>
          <w:szCs w:val="24"/>
        </w:rPr>
        <w:t xml:space="preserve"> </w:t>
      </w:r>
      <w:r w:rsidR="00FC438A" w:rsidRPr="00D128AF">
        <w:rPr>
          <w:rFonts w:ascii="Times New Roman" w:eastAsia="Times New Roman" w:hAnsi="Times New Roman" w:cs="Times New Roman"/>
          <w:color w:val="000000" w:themeColor="text1"/>
          <w:sz w:val="24"/>
          <w:szCs w:val="24"/>
        </w:rPr>
        <w:t>character</w:t>
      </w:r>
      <w:proofErr w:type="gramEnd"/>
      <w:r w:rsidR="007A6C18">
        <w:rPr>
          <w:rFonts w:ascii="Times New Roman" w:eastAsia="Times New Roman" w:hAnsi="Times New Roman" w:cs="Times New Roman"/>
          <w:color w:val="000000" w:themeColor="text1"/>
          <w:sz w:val="24"/>
          <w:szCs w:val="24"/>
        </w:rPr>
        <w:t xml:space="preserve"> limit</w:t>
      </w:r>
      <w:r w:rsidR="00FC438A" w:rsidRPr="00D128AF">
        <w:rPr>
          <w:rFonts w:ascii="Times New Roman" w:eastAsia="Times New Roman" w:hAnsi="Times New Roman" w:cs="Times New Roman"/>
          <w:color w:val="000000" w:themeColor="text1"/>
          <w:sz w:val="24"/>
          <w:szCs w:val="24"/>
        </w:rPr>
        <w:t>]</w:t>
      </w:r>
    </w:p>
    <w:p w14:paraId="15B58F75" w14:textId="77777777" w:rsidR="008B0C6E" w:rsidRDefault="008B0C6E" w:rsidP="008B0C6E">
      <w:pPr>
        <w:pStyle w:val="ListParagraph"/>
        <w:rPr>
          <w:rFonts w:ascii="Times New Roman" w:eastAsia="Times New Roman" w:hAnsi="Times New Roman" w:cs="Times New Roman"/>
          <w:color w:val="000000" w:themeColor="text1"/>
          <w:sz w:val="24"/>
          <w:szCs w:val="24"/>
        </w:rPr>
      </w:pPr>
    </w:p>
    <w:tbl>
      <w:tblPr>
        <w:tblStyle w:val="TableGrid"/>
        <w:tblW w:w="8644" w:type="dxa"/>
        <w:tblInd w:w="720" w:type="dxa"/>
        <w:tblLook w:val="04A0" w:firstRow="1" w:lastRow="0" w:firstColumn="1" w:lastColumn="0" w:noHBand="0" w:noVBand="1"/>
      </w:tblPr>
      <w:tblGrid>
        <w:gridCol w:w="8644"/>
      </w:tblGrid>
      <w:tr w:rsidR="00304980" w14:paraId="7C87FB21" w14:textId="77777777" w:rsidTr="008009B8">
        <w:trPr>
          <w:trHeight w:val="3597"/>
        </w:trPr>
        <w:tc>
          <w:tcPr>
            <w:tcW w:w="8644" w:type="dxa"/>
          </w:tcPr>
          <w:p w14:paraId="6F6122FB" w14:textId="77777777" w:rsidR="00304980" w:rsidRDefault="00304980" w:rsidP="008009B8">
            <w:pPr>
              <w:pStyle w:val="ListParagraph"/>
              <w:ind w:left="0"/>
              <w:rPr>
                <w:rFonts w:ascii="Times New Roman" w:eastAsia="Times New Roman" w:hAnsi="Times New Roman" w:cs="Times New Roman"/>
                <w:sz w:val="24"/>
                <w:szCs w:val="24"/>
              </w:rPr>
            </w:pPr>
          </w:p>
        </w:tc>
      </w:tr>
    </w:tbl>
    <w:p w14:paraId="176095D7" w14:textId="77777777" w:rsidR="00304980" w:rsidRPr="008B0C6E" w:rsidRDefault="00304980" w:rsidP="008B0C6E">
      <w:pPr>
        <w:pStyle w:val="ListParagraph"/>
        <w:rPr>
          <w:rFonts w:ascii="Times New Roman" w:eastAsia="Times New Roman" w:hAnsi="Times New Roman" w:cs="Times New Roman"/>
          <w:color w:val="000000" w:themeColor="text1"/>
          <w:sz w:val="24"/>
          <w:szCs w:val="24"/>
        </w:rPr>
      </w:pPr>
    </w:p>
    <w:p w14:paraId="21D8D023" w14:textId="77777777" w:rsidR="008B0C6E" w:rsidRPr="00A910E9" w:rsidRDefault="008B0C6E" w:rsidP="008B0C6E">
      <w:pPr>
        <w:pStyle w:val="ListParagraph"/>
        <w:rPr>
          <w:rFonts w:ascii="Times New Roman" w:eastAsia="Times New Roman" w:hAnsi="Times New Roman" w:cs="Times New Roman"/>
          <w:color w:val="000000" w:themeColor="text1"/>
          <w:sz w:val="24"/>
          <w:szCs w:val="24"/>
        </w:rPr>
      </w:pPr>
    </w:p>
    <w:p w14:paraId="7A5DFCE1" w14:textId="7DF78ECC" w:rsidR="008B0C6E" w:rsidRPr="00D128AF" w:rsidRDefault="005871E7" w:rsidP="008B0C6E">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w:t>
      </w:r>
      <w:r w:rsidR="008B0C6E" w:rsidRPr="00D128AF">
        <w:rPr>
          <w:rFonts w:ascii="Times New Roman" w:eastAsia="Times New Roman" w:hAnsi="Times New Roman" w:cs="Times New Roman"/>
          <w:sz w:val="24"/>
          <w:szCs w:val="24"/>
        </w:rPr>
        <w:t xml:space="preserve"> the total number of full time equivalent (FTE) people that were employed by the applicant or working for the applicant on August 1, 2024</w:t>
      </w:r>
      <w:r>
        <w:rPr>
          <w:rFonts w:ascii="Times New Roman" w:eastAsia="Times New Roman" w:hAnsi="Times New Roman" w:cs="Times New Roman"/>
          <w:sz w:val="24"/>
          <w:szCs w:val="24"/>
        </w:rPr>
        <w:t>?</w:t>
      </w:r>
      <w:r w:rsidR="008B0C6E" w:rsidRPr="00D128AF">
        <w:rPr>
          <w:rFonts w:ascii="Times New Roman" w:eastAsia="Times New Roman" w:hAnsi="Times New Roman" w:cs="Times New Roman"/>
          <w:sz w:val="24"/>
          <w:szCs w:val="24"/>
        </w:rPr>
        <w:t xml:space="preserve"> </w:t>
      </w:r>
      <w:r w:rsidR="008B0C6E">
        <w:rPr>
          <w:rFonts w:ascii="Times New Roman" w:eastAsia="Times New Roman" w:hAnsi="Times New Roman" w:cs="Times New Roman"/>
          <w:sz w:val="24"/>
          <w:szCs w:val="24"/>
        </w:rPr>
        <w:t>[</w:t>
      </w:r>
      <w:r w:rsidR="008B0C6E" w:rsidRPr="00D128AF">
        <w:rPr>
          <w:rFonts w:ascii="Times New Roman" w:eastAsia="Times New Roman" w:hAnsi="Times New Roman" w:cs="Times New Roman"/>
          <w:sz w:val="24"/>
          <w:szCs w:val="24"/>
        </w:rPr>
        <w:t>number</w:t>
      </w:r>
      <w:r w:rsidR="008B0C6E">
        <w:rPr>
          <w:rFonts w:ascii="Times New Roman" w:eastAsia="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1723"/>
      </w:tblGrid>
      <w:tr w:rsidR="00BF53B8" w14:paraId="6EADCA90" w14:textId="77777777" w:rsidTr="008009B8">
        <w:trPr>
          <w:trHeight w:val="293"/>
        </w:trPr>
        <w:tc>
          <w:tcPr>
            <w:tcW w:w="1723" w:type="dxa"/>
          </w:tcPr>
          <w:p w14:paraId="08B04E05" w14:textId="77777777" w:rsidR="00BF53B8" w:rsidRDefault="00BF53B8" w:rsidP="008009B8">
            <w:pPr>
              <w:pStyle w:val="ListParagraph"/>
              <w:ind w:left="0"/>
              <w:rPr>
                <w:rFonts w:ascii="Times New Roman" w:hAnsi="Times New Roman" w:cs="Times New Roman"/>
                <w:sz w:val="24"/>
                <w:szCs w:val="24"/>
              </w:rPr>
            </w:pPr>
          </w:p>
        </w:tc>
      </w:tr>
    </w:tbl>
    <w:p w14:paraId="7924CCFD" w14:textId="77777777" w:rsidR="005A630F" w:rsidRDefault="005A630F" w:rsidP="008B0C6E">
      <w:pPr>
        <w:pStyle w:val="ListParagraph"/>
        <w:rPr>
          <w:rFonts w:ascii="Times New Roman" w:eastAsia="Times New Roman" w:hAnsi="Times New Roman" w:cs="Times New Roman"/>
          <w:sz w:val="24"/>
          <w:szCs w:val="24"/>
        </w:rPr>
      </w:pPr>
    </w:p>
    <w:p w14:paraId="0861D190" w14:textId="77777777" w:rsidR="005A630F" w:rsidRPr="00D128AF" w:rsidRDefault="005A630F" w:rsidP="008B0C6E">
      <w:pPr>
        <w:pStyle w:val="ListParagraph"/>
        <w:rPr>
          <w:rFonts w:ascii="Times New Roman" w:eastAsia="Times New Roman" w:hAnsi="Times New Roman" w:cs="Times New Roman"/>
          <w:sz w:val="24"/>
          <w:szCs w:val="24"/>
        </w:rPr>
      </w:pPr>
    </w:p>
    <w:p w14:paraId="2804C491" w14:textId="77777777" w:rsidR="0018618C" w:rsidRDefault="0018618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6324DD93" w14:textId="73C6ADC1" w:rsidR="008B0C6E" w:rsidRPr="00D128AF" w:rsidRDefault="008B0C6E" w:rsidP="008B0C6E">
      <w:pPr>
        <w:pStyle w:val="ListParagraph"/>
        <w:numPr>
          <w:ilvl w:val="0"/>
          <w:numId w:val="3"/>
        </w:numPr>
        <w:rPr>
          <w:rFonts w:ascii="Times New Roman" w:eastAsia="Times New Roman" w:hAnsi="Times New Roman" w:cs="Times New Roman"/>
          <w:color w:val="000000" w:themeColor="text1"/>
          <w:sz w:val="24"/>
          <w:szCs w:val="24"/>
        </w:rPr>
      </w:pPr>
      <w:r w:rsidRPr="00D128AF">
        <w:rPr>
          <w:rFonts w:ascii="Times New Roman" w:eastAsia="Times New Roman" w:hAnsi="Times New Roman" w:cs="Times New Roman"/>
          <w:color w:val="000000" w:themeColor="text1"/>
          <w:sz w:val="24"/>
          <w:szCs w:val="24"/>
        </w:rPr>
        <w:lastRenderedPageBreak/>
        <w:t>List all contracted and subcontracted workforce with over $50,000 per year in value that was used for broadband deployment projects for the last 5 years using the period January 13, 2020 – January 13, 2025. If the applicant did not deploy broadband</w:t>
      </w:r>
      <w:r w:rsidR="002F65BF">
        <w:rPr>
          <w:rFonts w:ascii="Times New Roman" w:eastAsia="Times New Roman" w:hAnsi="Times New Roman" w:cs="Times New Roman"/>
          <w:color w:val="000000" w:themeColor="text1"/>
          <w:sz w:val="24"/>
          <w:szCs w:val="24"/>
        </w:rPr>
        <w:t>,</w:t>
      </w:r>
      <w:r w:rsidRPr="00D128AF">
        <w:rPr>
          <w:rFonts w:ascii="Times New Roman" w:eastAsia="Times New Roman" w:hAnsi="Times New Roman" w:cs="Times New Roman"/>
          <w:color w:val="000000" w:themeColor="text1"/>
          <w:sz w:val="24"/>
          <w:szCs w:val="24"/>
        </w:rPr>
        <w:t xml:space="preserve"> list workforce used for construction, deployment of other infrastructure or similar.</w:t>
      </w:r>
    </w:p>
    <w:p w14:paraId="6E673D95" w14:textId="77777777" w:rsidR="006D6F9A" w:rsidRPr="001F200B" w:rsidRDefault="006D6F9A" w:rsidP="001F200B">
      <w:pPr>
        <w:rPr>
          <w:rFonts w:ascii="Times New Roman" w:hAnsi="Times New Roman" w:cs="Times New Roman"/>
          <w:sz w:val="24"/>
          <w:szCs w:val="24"/>
        </w:rPr>
      </w:pPr>
    </w:p>
    <w:tbl>
      <w:tblPr>
        <w:tblStyle w:val="TableGrid"/>
        <w:tblW w:w="8540" w:type="dxa"/>
        <w:tblInd w:w="720" w:type="dxa"/>
        <w:tblLayout w:type="fixed"/>
        <w:tblLook w:val="04A0" w:firstRow="1" w:lastRow="0" w:firstColumn="1" w:lastColumn="0" w:noHBand="0" w:noVBand="1"/>
      </w:tblPr>
      <w:tblGrid>
        <w:gridCol w:w="3415"/>
        <w:gridCol w:w="1705"/>
        <w:gridCol w:w="1980"/>
        <w:gridCol w:w="1440"/>
      </w:tblGrid>
      <w:tr w:rsidR="00297B4A" w14:paraId="6E9A1F8F" w14:textId="6149547B"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770CBF70" w14:textId="30598698" w:rsidR="00297B4A" w:rsidRDefault="00297B4A" w:rsidP="00637CDB">
            <w:pPr>
              <w:jc w:val="center"/>
            </w:pPr>
            <w:r>
              <w:rPr>
                <w:rFonts w:ascii="Times New Roman" w:eastAsia="Times New Roman" w:hAnsi="Times New Roman" w:cs="Times New Roman"/>
                <w:b/>
                <w:bCs/>
                <w:color w:val="000000" w:themeColor="text1"/>
                <w:sz w:val="24"/>
                <w:szCs w:val="24"/>
              </w:rPr>
              <w:t xml:space="preserve">Contracted/Subcontracted Entity Name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3F191569" w14:textId="6C6783F0" w:rsidR="00297B4A" w:rsidRPr="00AA52E8" w:rsidRDefault="00297B4A" w:rsidP="00637CDB">
            <w:pPr>
              <w:jc w:val="center"/>
              <w:rPr>
                <w:rFonts w:ascii="Times New Roman" w:hAnsi="Times New Roman" w:cs="Times New Roman"/>
                <w:b/>
                <w:bCs/>
                <w:sz w:val="24"/>
                <w:szCs w:val="24"/>
              </w:rPr>
            </w:pPr>
            <w:r w:rsidRPr="00AA52E8">
              <w:rPr>
                <w:rFonts w:ascii="Times New Roman" w:hAnsi="Times New Roman" w:cs="Times New Roman"/>
                <w:b/>
                <w:bCs/>
                <w:sz w:val="24"/>
                <w:szCs w:val="24"/>
              </w:rPr>
              <w:t>Time Period Contracted (month/year – month/year)</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057425F" w14:textId="4C2E5A47" w:rsidR="00297B4A" w:rsidRDefault="00297B4A" w:rsidP="00637CDB">
            <w:pPr>
              <w:jc w:val="center"/>
            </w:pPr>
            <w:r>
              <w:rPr>
                <w:rFonts w:ascii="Times New Roman" w:eastAsia="Times New Roman" w:hAnsi="Times New Roman" w:cs="Times New Roman"/>
                <w:b/>
                <w:bCs/>
                <w:color w:val="000000" w:themeColor="text1"/>
                <w:sz w:val="24"/>
                <w:szCs w:val="24"/>
              </w:rPr>
              <w:t xml:space="preserve">Type of Work </w:t>
            </w:r>
          </w:p>
        </w:tc>
        <w:tc>
          <w:tcPr>
            <w:tcW w:w="1440" w:type="dxa"/>
            <w:tcBorders>
              <w:top w:val="single" w:sz="8" w:space="0" w:color="auto"/>
              <w:left w:val="single" w:sz="8" w:space="0" w:color="auto"/>
              <w:bottom w:val="single" w:sz="8" w:space="0" w:color="auto"/>
              <w:right w:val="single" w:sz="8" w:space="0" w:color="auto"/>
            </w:tcBorders>
          </w:tcPr>
          <w:p w14:paraId="553AD9DC" w14:textId="146B9C8B" w:rsidR="00297B4A" w:rsidRDefault="00297B4A" w:rsidP="00637CDB">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Estimated number of worker</w:t>
            </w:r>
            <w:r w:rsidR="001F200B">
              <w:rPr>
                <w:rFonts w:ascii="Times New Roman" w:eastAsia="Times New Roman" w:hAnsi="Times New Roman" w:cs="Times New Roman"/>
                <w:b/>
                <w:bCs/>
                <w:color w:val="000000" w:themeColor="text1"/>
                <w:sz w:val="24"/>
                <w:szCs w:val="24"/>
              </w:rPr>
              <w:t>s</w:t>
            </w:r>
          </w:p>
        </w:tc>
      </w:tr>
      <w:tr w:rsidR="00297B4A" w14:paraId="40C10FF9" w14:textId="159DAE50"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29B9A41E"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51D9CD6B"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BAA5664"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5D34F1C7" w14:textId="77777777" w:rsidR="00297B4A" w:rsidRPr="690B7BFF" w:rsidRDefault="00297B4A" w:rsidP="00637CDB">
            <w:pPr>
              <w:rPr>
                <w:rFonts w:ascii="Times New Roman" w:eastAsia="Times New Roman" w:hAnsi="Times New Roman" w:cs="Times New Roman"/>
                <w:color w:val="000000" w:themeColor="text1"/>
                <w:sz w:val="24"/>
                <w:szCs w:val="24"/>
              </w:rPr>
            </w:pPr>
          </w:p>
        </w:tc>
      </w:tr>
      <w:tr w:rsidR="00297B4A" w14:paraId="5CC3F623" w14:textId="66C68AB5"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498E8E89"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7CFEF7C1"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C73AD15"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69C43CB6" w14:textId="77777777" w:rsidR="00297B4A" w:rsidRPr="690B7BFF" w:rsidRDefault="00297B4A" w:rsidP="00637CDB">
            <w:pPr>
              <w:rPr>
                <w:rFonts w:ascii="Times New Roman" w:eastAsia="Times New Roman" w:hAnsi="Times New Roman" w:cs="Times New Roman"/>
                <w:color w:val="000000" w:themeColor="text1"/>
                <w:sz w:val="24"/>
                <w:szCs w:val="24"/>
              </w:rPr>
            </w:pPr>
          </w:p>
        </w:tc>
      </w:tr>
      <w:tr w:rsidR="00297B4A" w14:paraId="741D76C9" w14:textId="2C9AFF31"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64C6920D"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30DDE7CC"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C12463D"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513CD6E3" w14:textId="77777777" w:rsidR="00297B4A" w:rsidRPr="690B7BFF" w:rsidRDefault="00297B4A" w:rsidP="00637CDB">
            <w:pPr>
              <w:rPr>
                <w:rFonts w:ascii="Times New Roman" w:eastAsia="Times New Roman" w:hAnsi="Times New Roman" w:cs="Times New Roman"/>
                <w:color w:val="000000" w:themeColor="text1"/>
                <w:sz w:val="24"/>
                <w:szCs w:val="24"/>
              </w:rPr>
            </w:pPr>
          </w:p>
        </w:tc>
      </w:tr>
      <w:tr w:rsidR="00297B4A" w14:paraId="59D3739D" w14:textId="489AE8E3"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2962FB0D"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5545E947"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6133489"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79E521A8" w14:textId="77777777" w:rsidR="00297B4A" w:rsidRPr="690B7BFF" w:rsidRDefault="00297B4A" w:rsidP="00637CDB">
            <w:pPr>
              <w:rPr>
                <w:rFonts w:ascii="Times New Roman" w:eastAsia="Times New Roman" w:hAnsi="Times New Roman" w:cs="Times New Roman"/>
                <w:color w:val="000000" w:themeColor="text1"/>
                <w:sz w:val="24"/>
                <w:szCs w:val="24"/>
              </w:rPr>
            </w:pPr>
          </w:p>
        </w:tc>
      </w:tr>
      <w:tr w:rsidR="00297B4A" w14:paraId="0162C3D4" w14:textId="2B627E8E"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20073404"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4F633918"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C923E0A"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7C9DCD7F" w14:textId="77777777" w:rsidR="00297B4A" w:rsidRPr="690B7BFF" w:rsidRDefault="00297B4A" w:rsidP="00637CDB">
            <w:pPr>
              <w:rPr>
                <w:rFonts w:ascii="Times New Roman" w:eastAsia="Times New Roman" w:hAnsi="Times New Roman" w:cs="Times New Roman"/>
                <w:color w:val="000000" w:themeColor="text1"/>
                <w:sz w:val="24"/>
                <w:szCs w:val="24"/>
              </w:rPr>
            </w:pPr>
          </w:p>
        </w:tc>
      </w:tr>
      <w:tr w:rsidR="00297B4A" w14:paraId="0177CC8A" w14:textId="07C28293"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44FF465A"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103AB63A"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76D919C"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4C180404" w14:textId="77777777" w:rsidR="00297B4A" w:rsidRPr="690B7BFF" w:rsidRDefault="00297B4A" w:rsidP="00637CDB">
            <w:pPr>
              <w:rPr>
                <w:rFonts w:ascii="Times New Roman" w:eastAsia="Times New Roman" w:hAnsi="Times New Roman" w:cs="Times New Roman"/>
                <w:color w:val="000000" w:themeColor="text1"/>
                <w:sz w:val="24"/>
                <w:szCs w:val="24"/>
              </w:rPr>
            </w:pPr>
          </w:p>
        </w:tc>
      </w:tr>
      <w:tr w:rsidR="00297B4A" w14:paraId="3ACCB4C4" w14:textId="36463033"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6BEE8CD1"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399D2118" w14:textId="77777777" w:rsidR="00297B4A" w:rsidRDefault="00297B4A" w:rsidP="00637CDB">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C0B5BC6" w14:textId="77777777" w:rsidR="00297B4A" w:rsidRDefault="00297B4A"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3DB3EE71" w14:textId="77777777" w:rsidR="00297B4A" w:rsidRDefault="00297B4A" w:rsidP="00637CDB">
            <w:pPr>
              <w:rPr>
                <w:rFonts w:ascii="Times New Roman" w:eastAsia="Times New Roman" w:hAnsi="Times New Roman" w:cs="Times New Roman"/>
                <w:color w:val="000000" w:themeColor="text1"/>
                <w:sz w:val="24"/>
                <w:szCs w:val="24"/>
              </w:rPr>
            </w:pPr>
          </w:p>
        </w:tc>
      </w:tr>
      <w:tr w:rsidR="0063164D" w14:paraId="1AA2798D"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67E33539"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127DC9D0"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EB3FEEF"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5A4816E0"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42F3E636"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6C72BA86"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086AA04B"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D94093A"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3332E7D0"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4083F58E"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146B9D29"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7F78FD2A"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F953B34"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B0D18F9"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5ACD39F7"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3BF57052"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51E2C95D"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453CAE2"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1D9AE844"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6995CF04"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5883BA60"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5091D54F"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5B108C7"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3AA5BEF"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2543E061"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06B62BBA"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15B835F2"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6FA414E"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59A8369C"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642932FF"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4E272274"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4E618994"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EE7D53A"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6EEBB91B"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525C2B2F"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73A55925"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2959DE8C"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7BB6F4E"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6CAA0A5B"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5EFFDEBE"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11CD2BF6"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071C48F3"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32737D1"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29526D6"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4F8C7C08"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616CA8E8"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2098C751"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0232BA5"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004E1BC8"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1ED7EB38"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5DFA354A"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62DB3744"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EE40E50"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5E05C809"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0069AB91"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47048ED0"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14E78F31"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126D052C"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B6C2F90"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1E26484F"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36EE3967"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6C1D005A"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FA37807"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2D407DC9"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0FE524BA"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6612FEBA"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01C321CE"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5F49575"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03167723"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68AB31C1"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09658432"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168D2F3C"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159C5B2"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2C0220A5"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3FDECC7F"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5508B6B0"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4A55529B"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64EE7E3"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5C22D8AA"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586B2C16"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3BEBF087"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65773C0A"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A473309"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087DAD39"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5E004722"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75EBDA69"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7426E6ED"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13760ACF"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328972A7"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79F2F4C1"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06BAA492"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414827FE"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8330289"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27F4EB48"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08B910E4"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343BC0BF"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735E3600"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04A9D4F"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49818430"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33F7BEAE"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43DB5F99"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51EF4420"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3156DC5"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4820F8DB" w14:textId="77777777" w:rsidR="0063164D" w:rsidRDefault="0063164D" w:rsidP="00637CDB">
            <w:pPr>
              <w:rPr>
                <w:rFonts w:ascii="Times New Roman" w:eastAsia="Times New Roman" w:hAnsi="Times New Roman" w:cs="Times New Roman"/>
                <w:color w:val="000000" w:themeColor="text1"/>
                <w:sz w:val="24"/>
                <w:szCs w:val="24"/>
              </w:rPr>
            </w:pPr>
          </w:p>
        </w:tc>
      </w:tr>
      <w:tr w:rsidR="0063164D" w14:paraId="7EE7FB87" w14:textId="77777777" w:rsidTr="001F200B">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51644B54"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0FAAB37B" w14:textId="77777777" w:rsidR="0063164D" w:rsidRPr="690B7BFF" w:rsidRDefault="0063164D" w:rsidP="00637CDB">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2B4209F" w14:textId="77777777" w:rsidR="0063164D" w:rsidRDefault="0063164D" w:rsidP="00637CDB">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3542A4F" w14:textId="77777777" w:rsidR="0063164D" w:rsidRDefault="0063164D" w:rsidP="00637CDB">
            <w:pPr>
              <w:rPr>
                <w:rFonts w:ascii="Times New Roman" w:eastAsia="Times New Roman" w:hAnsi="Times New Roman" w:cs="Times New Roman"/>
                <w:color w:val="000000" w:themeColor="text1"/>
                <w:sz w:val="24"/>
                <w:szCs w:val="24"/>
              </w:rPr>
            </w:pPr>
          </w:p>
        </w:tc>
      </w:tr>
      <w:tr w:rsidR="00D36334" w14:paraId="3234A227"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67E68786" w14:textId="77777777" w:rsidR="00D36334" w:rsidRDefault="00D36334" w:rsidP="008009B8">
            <w:pPr>
              <w:jc w:val="center"/>
            </w:pPr>
            <w:r>
              <w:rPr>
                <w:rFonts w:ascii="Times New Roman" w:eastAsia="Times New Roman" w:hAnsi="Times New Roman" w:cs="Times New Roman"/>
                <w:b/>
                <w:bCs/>
                <w:color w:val="000000" w:themeColor="text1"/>
                <w:sz w:val="24"/>
                <w:szCs w:val="24"/>
              </w:rPr>
              <w:lastRenderedPageBreak/>
              <w:t xml:space="preserve">Contracted/Subcontracted Entity Name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11EA09BE" w14:textId="77777777" w:rsidR="00D36334" w:rsidRPr="00AA52E8" w:rsidRDefault="00D36334" w:rsidP="008009B8">
            <w:pPr>
              <w:jc w:val="center"/>
              <w:rPr>
                <w:rFonts w:ascii="Times New Roman" w:hAnsi="Times New Roman" w:cs="Times New Roman"/>
                <w:b/>
                <w:bCs/>
                <w:sz w:val="24"/>
                <w:szCs w:val="24"/>
              </w:rPr>
            </w:pPr>
            <w:r w:rsidRPr="00AA52E8">
              <w:rPr>
                <w:rFonts w:ascii="Times New Roman" w:hAnsi="Times New Roman" w:cs="Times New Roman"/>
                <w:b/>
                <w:bCs/>
                <w:sz w:val="24"/>
                <w:szCs w:val="24"/>
              </w:rPr>
              <w:t>Time Period Contracted (month/year – month/year)</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A8488F3" w14:textId="77777777" w:rsidR="00D36334" w:rsidRDefault="00D36334" w:rsidP="008009B8">
            <w:pPr>
              <w:jc w:val="center"/>
            </w:pPr>
            <w:r>
              <w:rPr>
                <w:rFonts w:ascii="Times New Roman" w:eastAsia="Times New Roman" w:hAnsi="Times New Roman" w:cs="Times New Roman"/>
                <w:b/>
                <w:bCs/>
                <w:color w:val="000000" w:themeColor="text1"/>
                <w:sz w:val="24"/>
                <w:szCs w:val="24"/>
              </w:rPr>
              <w:t xml:space="preserve">Type of Work </w:t>
            </w:r>
          </w:p>
        </w:tc>
        <w:tc>
          <w:tcPr>
            <w:tcW w:w="1440" w:type="dxa"/>
            <w:tcBorders>
              <w:top w:val="single" w:sz="8" w:space="0" w:color="auto"/>
              <w:left w:val="single" w:sz="8" w:space="0" w:color="auto"/>
              <w:bottom w:val="single" w:sz="8" w:space="0" w:color="auto"/>
              <w:right w:val="single" w:sz="8" w:space="0" w:color="auto"/>
            </w:tcBorders>
          </w:tcPr>
          <w:p w14:paraId="2986C4B2" w14:textId="77777777" w:rsidR="00D36334" w:rsidRDefault="00D36334" w:rsidP="008009B8">
            <w:pPr>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Estimated number of workers</w:t>
            </w:r>
          </w:p>
        </w:tc>
      </w:tr>
      <w:tr w:rsidR="00D36334" w14:paraId="2BFE69D7"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283D8291"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5AC6CAB1"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175AD639"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12D90E18" w14:textId="77777777" w:rsidR="00D36334" w:rsidRPr="690B7BFF" w:rsidRDefault="00D36334" w:rsidP="008009B8">
            <w:pPr>
              <w:rPr>
                <w:rFonts w:ascii="Times New Roman" w:eastAsia="Times New Roman" w:hAnsi="Times New Roman" w:cs="Times New Roman"/>
                <w:color w:val="000000" w:themeColor="text1"/>
                <w:sz w:val="24"/>
                <w:szCs w:val="24"/>
              </w:rPr>
            </w:pPr>
          </w:p>
        </w:tc>
      </w:tr>
      <w:tr w:rsidR="00D36334" w14:paraId="30B43DC0"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5A2F1CA5"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5C6AC0FA"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67A2B43"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17DA6729" w14:textId="77777777" w:rsidR="00D36334" w:rsidRPr="690B7BFF" w:rsidRDefault="00D36334" w:rsidP="008009B8">
            <w:pPr>
              <w:rPr>
                <w:rFonts w:ascii="Times New Roman" w:eastAsia="Times New Roman" w:hAnsi="Times New Roman" w:cs="Times New Roman"/>
                <w:color w:val="000000" w:themeColor="text1"/>
                <w:sz w:val="24"/>
                <w:szCs w:val="24"/>
              </w:rPr>
            </w:pPr>
          </w:p>
        </w:tc>
      </w:tr>
      <w:tr w:rsidR="00D36334" w14:paraId="09575DD8"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0DB1CEE3"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795A8FA9"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2464540"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7CDB6FA7" w14:textId="77777777" w:rsidR="00D36334" w:rsidRPr="690B7BFF" w:rsidRDefault="00D36334" w:rsidP="008009B8">
            <w:pPr>
              <w:rPr>
                <w:rFonts w:ascii="Times New Roman" w:eastAsia="Times New Roman" w:hAnsi="Times New Roman" w:cs="Times New Roman"/>
                <w:color w:val="000000" w:themeColor="text1"/>
                <w:sz w:val="24"/>
                <w:szCs w:val="24"/>
              </w:rPr>
            </w:pPr>
          </w:p>
        </w:tc>
      </w:tr>
      <w:tr w:rsidR="00D36334" w14:paraId="37849A6D"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77B7EAD4"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65B8AC2B"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8B1CFD9"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587FBD0E" w14:textId="77777777" w:rsidR="00D36334" w:rsidRPr="690B7BFF" w:rsidRDefault="00D36334" w:rsidP="008009B8">
            <w:pPr>
              <w:rPr>
                <w:rFonts w:ascii="Times New Roman" w:eastAsia="Times New Roman" w:hAnsi="Times New Roman" w:cs="Times New Roman"/>
                <w:color w:val="000000" w:themeColor="text1"/>
                <w:sz w:val="24"/>
                <w:szCs w:val="24"/>
              </w:rPr>
            </w:pPr>
          </w:p>
        </w:tc>
      </w:tr>
      <w:tr w:rsidR="00D36334" w14:paraId="14018B2E"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7525275A"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2D63AD25"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3F62B3F"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75E602AD" w14:textId="77777777" w:rsidR="00D36334" w:rsidRPr="690B7BFF" w:rsidRDefault="00D36334" w:rsidP="008009B8">
            <w:pPr>
              <w:rPr>
                <w:rFonts w:ascii="Times New Roman" w:eastAsia="Times New Roman" w:hAnsi="Times New Roman" w:cs="Times New Roman"/>
                <w:color w:val="000000" w:themeColor="text1"/>
                <w:sz w:val="24"/>
                <w:szCs w:val="24"/>
              </w:rPr>
            </w:pPr>
          </w:p>
        </w:tc>
      </w:tr>
      <w:tr w:rsidR="00D36334" w14:paraId="436EC637"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1A451F95"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68D94F9F"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3D08550"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14:paraId="21974640" w14:textId="77777777" w:rsidR="00D36334" w:rsidRPr="690B7BFF" w:rsidRDefault="00D36334" w:rsidP="008009B8">
            <w:pPr>
              <w:rPr>
                <w:rFonts w:ascii="Times New Roman" w:eastAsia="Times New Roman" w:hAnsi="Times New Roman" w:cs="Times New Roman"/>
                <w:color w:val="000000" w:themeColor="text1"/>
                <w:sz w:val="24"/>
                <w:szCs w:val="24"/>
              </w:rPr>
            </w:pPr>
          </w:p>
        </w:tc>
      </w:tr>
      <w:tr w:rsidR="00D36334" w14:paraId="4AD89C6F"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0BB6F1F8"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046D5D3C" w14:textId="77777777" w:rsidR="00D36334" w:rsidRDefault="00D36334" w:rsidP="008009B8">
            <w:r w:rsidRPr="690B7BFF">
              <w:rPr>
                <w:rFonts w:ascii="Times New Roman" w:eastAsia="Times New Roman" w:hAnsi="Times New Roman" w:cs="Times New Roman"/>
                <w:color w:val="000000" w:themeColor="text1"/>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29E8BBA"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476362F8"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099CDF08"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72F62E14"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6952BAB6"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5D1C54A"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B8A744E"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0DFB7F09"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6224F1C6"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3E5C17CA"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E097892"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C637138"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1E39A617"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04454255"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700E63FC"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31EA1B8"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92F14B0"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42C1DD24"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24A58777"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7D4AA22A"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33C1F78"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248FFBF6"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449D6064"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224D8094"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124A60B8"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A6D3A1A"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5B5AC751"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56E1F3E8"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6487C0BB"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46F9AF0F"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3BDA637"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4D9E8F08"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681AB19C"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3556E87E"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6222021D"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DB7F24B"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24D70655"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35CE8E35"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631C997E"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5B395F39"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306EF7D"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C1E69D2"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4813D11C"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503256E7"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363CB8FB"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2913F96"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2941457F"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09A15CD1"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3B49ECF3"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1E13EE96"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DB4AED4"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17A40004"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68A25D81"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0E727CB8"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59275A8F"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5CA173C"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44EA393B"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31A777C2"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37EA0C3C"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28E422A1"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311433E"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584D89AC"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49253DFA"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00AA1304"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17A82326"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859201B"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E316CBB"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195ACDC9"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34C7819A"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64C3CC5B"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683AFFA"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4502D965"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56C6BE96"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4B95668B"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3D8BCA1F"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6D5E91E"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475D0647"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707FF14F"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218A76CE"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57FC8F68"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F166911"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69C9744F"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71D87747"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77595224"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38B12564"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7EF43FF8"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B471AB4"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134EDD72"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1864E3CB"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7183A61B"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2883EF6"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1FE4459A"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1C7523B9"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5392103E"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2585EC59"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1DC8D34C"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3C5ED098"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15FE9E4A"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54E83524"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6B4B841C"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4B1824CD"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848A569"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61E4F2F1"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640B3B25"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1DE8F879"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D91015E"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0EEE2A99"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2CE2960F"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2748ECB5"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33AD9779"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598CDE2"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21F112B"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63F5D1E0"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54BB0D07"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26EFAEAB"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40CA9E4"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04DE6C85"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46512935"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4A51CFD0"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3F9E4883"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36509D49"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4DAECF3D"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70D979FE"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7AF723BB"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7622C12E"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E59F27B"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4BB81A65"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0EDA7F01"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74B3358A"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1A19D676"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6C4532EC"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35BF8192" w14:textId="77777777" w:rsidR="00D36334" w:rsidRDefault="00D36334" w:rsidP="008009B8">
            <w:pPr>
              <w:rPr>
                <w:rFonts w:ascii="Times New Roman" w:eastAsia="Times New Roman" w:hAnsi="Times New Roman" w:cs="Times New Roman"/>
                <w:color w:val="000000" w:themeColor="text1"/>
                <w:sz w:val="24"/>
                <w:szCs w:val="24"/>
              </w:rPr>
            </w:pPr>
          </w:p>
        </w:tc>
      </w:tr>
      <w:tr w:rsidR="00D36334" w14:paraId="3B7AA7DC" w14:textId="77777777" w:rsidTr="008009B8">
        <w:trPr>
          <w:trHeight w:val="300"/>
        </w:trPr>
        <w:tc>
          <w:tcPr>
            <w:tcW w:w="3415" w:type="dxa"/>
            <w:tcBorders>
              <w:top w:val="single" w:sz="8" w:space="0" w:color="auto"/>
              <w:left w:val="single" w:sz="8" w:space="0" w:color="auto"/>
              <w:bottom w:val="single" w:sz="8" w:space="0" w:color="auto"/>
              <w:right w:val="single" w:sz="8" w:space="0" w:color="auto"/>
            </w:tcBorders>
            <w:tcMar>
              <w:left w:w="108" w:type="dxa"/>
              <w:right w:w="108" w:type="dxa"/>
            </w:tcMar>
          </w:tcPr>
          <w:p w14:paraId="0AD97143"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52DACA24" w14:textId="77777777" w:rsidR="00D36334" w:rsidRPr="690B7BFF" w:rsidRDefault="00D36334" w:rsidP="008009B8">
            <w:pPr>
              <w:rPr>
                <w:rFonts w:ascii="Times New Roman" w:eastAsia="Times New Roman" w:hAnsi="Times New Roman" w:cs="Times New Roman"/>
                <w:color w:val="000000" w:themeColor="text1"/>
                <w:sz w:val="24"/>
                <w:szCs w:val="24"/>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E89A6C3" w14:textId="77777777" w:rsidR="00D36334" w:rsidRDefault="00D36334" w:rsidP="008009B8">
            <w:pPr>
              <w:rPr>
                <w:rFonts w:ascii="Times New Roman" w:eastAsia="Times New Roman" w:hAnsi="Times New Roman" w:cs="Times New Roman"/>
                <w:color w:val="000000" w:themeColor="text1"/>
                <w:sz w:val="24"/>
                <w:szCs w:val="24"/>
              </w:rPr>
            </w:pPr>
          </w:p>
        </w:tc>
        <w:tc>
          <w:tcPr>
            <w:tcW w:w="1440" w:type="dxa"/>
            <w:tcBorders>
              <w:top w:val="single" w:sz="8" w:space="0" w:color="auto"/>
              <w:left w:val="single" w:sz="8" w:space="0" w:color="auto"/>
              <w:bottom w:val="single" w:sz="8" w:space="0" w:color="auto"/>
              <w:right w:val="single" w:sz="8" w:space="0" w:color="auto"/>
            </w:tcBorders>
          </w:tcPr>
          <w:p w14:paraId="71CF5EF4" w14:textId="77777777" w:rsidR="00D36334" w:rsidRDefault="00D36334" w:rsidP="008009B8">
            <w:pPr>
              <w:rPr>
                <w:rFonts w:ascii="Times New Roman" w:eastAsia="Times New Roman" w:hAnsi="Times New Roman" w:cs="Times New Roman"/>
                <w:color w:val="000000" w:themeColor="text1"/>
                <w:sz w:val="24"/>
                <w:szCs w:val="24"/>
              </w:rPr>
            </w:pPr>
          </w:p>
        </w:tc>
      </w:tr>
    </w:tbl>
    <w:p w14:paraId="2DAFAC80" w14:textId="732BEC14" w:rsidR="006D6F9A" w:rsidRPr="008B0C6E" w:rsidRDefault="006D6F9A" w:rsidP="008B0C6E">
      <w:pPr>
        <w:rPr>
          <w:rFonts w:ascii="Times New Roman" w:eastAsia="Times New Roman" w:hAnsi="Times New Roman" w:cs="Times New Roman"/>
          <w:color w:val="000000" w:themeColor="text1"/>
          <w:sz w:val="24"/>
          <w:szCs w:val="24"/>
        </w:rPr>
      </w:pPr>
    </w:p>
    <w:sectPr w:rsidR="006D6F9A" w:rsidRPr="008B0C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3E9C" w14:textId="77777777" w:rsidR="004B3540" w:rsidRDefault="004B3540" w:rsidP="00346159">
      <w:pPr>
        <w:spacing w:after="0" w:line="240" w:lineRule="auto"/>
      </w:pPr>
      <w:r>
        <w:separator/>
      </w:r>
    </w:p>
  </w:endnote>
  <w:endnote w:type="continuationSeparator" w:id="0">
    <w:p w14:paraId="18E405BE" w14:textId="77777777" w:rsidR="004B3540" w:rsidRDefault="004B3540" w:rsidP="00346159">
      <w:pPr>
        <w:spacing w:after="0" w:line="240" w:lineRule="auto"/>
      </w:pPr>
      <w:r>
        <w:continuationSeparator/>
      </w:r>
    </w:p>
  </w:endnote>
  <w:endnote w:type="continuationNotice" w:id="1">
    <w:p w14:paraId="34589D89" w14:textId="77777777" w:rsidR="004B3540" w:rsidRDefault="004B3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04109"/>
      <w:docPartObj>
        <w:docPartGallery w:val="Page Numbers (Bottom of Page)"/>
        <w:docPartUnique/>
      </w:docPartObj>
    </w:sdtPr>
    <w:sdtEndPr>
      <w:rPr>
        <w:noProof/>
      </w:rPr>
    </w:sdtEndPr>
    <w:sdtContent>
      <w:p w14:paraId="23876EB9" w14:textId="109466AA" w:rsidR="00A910E9" w:rsidRDefault="00A910E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57E82A8B" w14:textId="77777777" w:rsidR="00A910E9" w:rsidRDefault="00A91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B330" w14:textId="77777777" w:rsidR="004B3540" w:rsidRDefault="004B3540" w:rsidP="00346159">
      <w:pPr>
        <w:spacing w:after="0" w:line="240" w:lineRule="auto"/>
      </w:pPr>
      <w:r>
        <w:separator/>
      </w:r>
    </w:p>
  </w:footnote>
  <w:footnote w:type="continuationSeparator" w:id="0">
    <w:p w14:paraId="2604B0AB" w14:textId="77777777" w:rsidR="004B3540" w:rsidRDefault="004B3540" w:rsidP="00346159">
      <w:pPr>
        <w:spacing w:after="0" w:line="240" w:lineRule="auto"/>
      </w:pPr>
      <w:r>
        <w:continuationSeparator/>
      </w:r>
    </w:p>
  </w:footnote>
  <w:footnote w:type="continuationNotice" w:id="1">
    <w:p w14:paraId="49957B06" w14:textId="77777777" w:rsidR="004B3540" w:rsidRDefault="004B3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A366" w14:textId="77777777" w:rsidR="00756CB9" w:rsidRPr="000963D6" w:rsidRDefault="00756CB9" w:rsidP="00756CB9">
    <w:pPr>
      <w:pStyle w:val="Header"/>
      <w:jc w:val="center"/>
      <w:rPr>
        <w:color w:val="A6A6A6" w:themeColor="background1" w:themeShade="A6"/>
      </w:rPr>
    </w:pPr>
    <w:r w:rsidRPr="000963D6">
      <w:rPr>
        <w:noProof/>
        <w:color w:val="A6A6A6" w:themeColor="background1" w:themeShade="A6"/>
      </w:rPr>
      <w:drawing>
        <wp:inline distT="0" distB="0" distL="0" distR="0" wp14:anchorId="71A141EA" wp14:editId="526AA13F">
          <wp:extent cx="1562100" cy="596757"/>
          <wp:effectExtent l="0" t="0" r="0" b="0"/>
          <wp:docPr id="1842062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651315" cy="630839"/>
                  </a:xfrm>
                  <a:prstGeom prst="rect">
                    <a:avLst/>
                  </a:prstGeom>
                  <a:noFill/>
                  <a:ln>
                    <a:noFill/>
                  </a:ln>
                </pic:spPr>
              </pic:pic>
            </a:graphicData>
          </a:graphic>
        </wp:inline>
      </w:drawing>
    </w:r>
    <w:r w:rsidRPr="000963D6">
      <w:rPr>
        <w:color w:val="A6A6A6" w:themeColor="background1" w:themeShade="A6"/>
      </w:rPr>
      <w:ptab w:relativeTo="margin" w:alignment="center" w:leader="none"/>
    </w:r>
    <w:r w:rsidRPr="000963D6">
      <w:rPr>
        <w:noProof/>
        <w:color w:val="A6A6A6" w:themeColor="background1" w:themeShade="A6"/>
      </w:rPr>
      <w:drawing>
        <wp:inline distT="0" distB="0" distL="0" distR="0" wp14:anchorId="5FB8D5D0" wp14:editId="50EF63EE">
          <wp:extent cx="1647825" cy="638465"/>
          <wp:effectExtent l="0" t="0" r="0" b="9525"/>
          <wp:docPr id="113455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8217" cy="654115"/>
                  </a:xfrm>
                  <a:prstGeom prst="rect">
                    <a:avLst/>
                  </a:prstGeom>
                  <a:noFill/>
                  <a:ln>
                    <a:noFill/>
                  </a:ln>
                </pic:spPr>
              </pic:pic>
            </a:graphicData>
          </a:graphic>
        </wp:inline>
      </w:drawing>
    </w:r>
    <w:r w:rsidRPr="000963D6">
      <w:rPr>
        <w:color w:val="A6A6A6" w:themeColor="background1" w:themeShade="A6"/>
      </w:rPr>
      <w:t xml:space="preserve">   </w:t>
    </w:r>
    <w:r w:rsidRPr="000963D6">
      <w:rPr>
        <w:color w:val="A6A6A6" w:themeColor="background1" w:themeShade="A6"/>
      </w:rPr>
      <w:ptab w:relativeTo="margin" w:alignment="right" w:leader="none"/>
    </w:r>
    <w:r w:rsidRPr="000963D6">
      <w:rPr>
        <w:noProof/>
        <w:color w:val="A6A6A6" w:themeColor="background1" w:themeShade="A6"/>
      </w:rPr>
      <w:drawing>
        <wp:anchor distT="0" distB="0" distL="114300" distR="114300" simplePos="0" relativeHeight="251659264" behindDoc="0" locked="0" layoutInCell="1" allowOverlap="1" wp14:anchorId="0AD9735C" wp14:editId="532B585A">
          <wp:simplePos x="0" y="0"/>
          <wp:positionH relativeFrom="column">
            <wp:posOffset>4488815</wp:posOffset>
          </wp:positionH>
          <wp:positionV relativeFrom="paragraph">
            <wp:posOffset>0</wp:posOffset>
          </wp:positionV>
          <wp:extent cx="1456690" cy="723265"/>
          <wp:effectExtent l="0" t="0" r="0" b="635"/>
          <wp:wrapSquare wrapText="bothSides"/>
          <wp:docPr id="1625056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l="4721" t="21030" r="8154" b="35709"/>
                  <a:stretch/>
                </pic:blipFill>
                <pic:spPr bwMode="auto">
                  <a:xfrm>
                    <a:off x="0" y="0"/>
                    <a:ext cx="1456690" cy="723265"/>
                  </a:xfrm>
                  <a:prstGeom prst="rect">
                    <a:avLst/>
                  </a:prstGeom>
                  <a:noFill/>
                  <a:ln>
                    <a:noFill/>
                  </a:ln>
                  <a:extLst>
                    <a:ext uri="{53640926-AAD7-44D8-BBD7-CCE9431645EC}">
                      <a14:shadowObscured xmlns:a14="http://schemas.microsoft.com/office/drawing/2010/main"/>
                    </a:ext>
                  </a:extLst>
                </pic:spPr>
              </pic:pic>
            </a:graphicData>
          </a:graphic>
        </wp:anchor>
      </w:drawing>
    </w:r>
  </w:p>
  <w:p w14:paraId="37DCB74A" w14:textId="07E42A15" w:rsidR="00346159" w:rsidRPr="008443AF" w:rsidRDefault="008443AF">
    <w:pPr>
      <w:pStyle w:val="Header"/>
      <w:rPr>
        <w:color w:val="A6A6A6" w:themeColor="background1" w:themeShade="A6"/>
      </w:rPr>
    </w:pPr>
    <w:r>
      <w:rPr>
        <w:noProof/>
        <w:color w:val="FFFFFF" w:themeColor="background1"/>
        <w:shd w:val="clear" w:color="auto" w:fill="E6E6E6"/>
      </w:rPr>
      <mc:AlternateContent>
        <mc:Choice Requires="wps">
          <w:drawing>
            <wp:anchor distT="0" distB="0" distL="114300" distR="114300" simplePos="0" relativeHeight="251657216" behindDoc="0" locked="0" layoutInCell="1" allowOverlap="1" wp14:anchorId="420A3420" wp14:editId="1C7E7F80">
              <wp:simplePos x="0" y="0"/>
              <wp:positionH relativeFrom="margin">
                <wp:align>right</wp:align>
              </wp:positionH>
              <wp:positionV relativeFrom="paragraph">
                <wp:posOffset>154940</wp:posOffset>
              </wp:positionV>
              <wp:extent cx="5924550" cy="19050"/>
              <wp:effectExtent l="0" t="0" r="19050" b="19050"/>
              <wp:wrapNone/>
              <wp:docPr id="1785532876"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39BA2" id="Straight Connector 4"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12.2pt" to="881.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" strokecolor="#a5a5a5 [2092]"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84004"/>
    <w:multiLevelType w:val="hybridMultilevel"/>
    <w:tmpl w:val="4EA2F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38A82D"/>
    <w:multiLevelType w:val="hybridMultilevel"/>
    <w:tmpl w:val="33B62CBE"/>
    <w:lvl w:ilvl="0" w:tplc="F9327B14">
      <w:start w:val="1"/>
      <w:numFmt w:val="bullet"/>
      <w:lvlText w:val=""/>
      <w:lvlJc w:val="left"/>
      <w:pPr>
        <w:ind w:left="720" w:hanging="360"/>
      </w:pPr>
      <w:rPr>
        <w:rFonts w:ascii="Symbol" w:hAnsi="Symbol" w:hint="default"/>
      </w:rPr>
    </w:lvl>
    <w:lvl w:ilvl="1" w:tplc="29809AF0">
      <w:start w:val="1"/>
      <w:numFmt w:val="bullet"/>
      <w:lvlText w:val="o"/>
      <w:lvlJc w:val="left"/>
      <w:pPr>
        <w:ind w:left="1440" w:hanging="360"/>
      </w:pPr>
      <w:rPr>
        <w:rFonts w:ascii="Courier New" w:hAnsi="Courier New" w:hint="default"/>
      </w:rPr>
    </w:lvl>
    <w:lvl w:ilvl="2" w:tplc="68365008">
      <w:start w:val="1"/>
      <w:numFmt w:val="bullet"/>
      <w:lvlText w:val=""/>
      <w:lvlJc w:val="left"/>
      <w:pPr>
        <w:ind w:left="2160" w:hanging="360"/>
      </w:pPr>
      <w:rPr>
        <w:rFonts w:ascii="Wingdings" w:hAnsi="Wingdings" w:hint="default"/>
      </w:rPr>
    </w:lvl>
    <w:lvl w:ilvl="3" w:tplc="CE36A95C">
      <w:start w:val="1"/>
      <w:numFmt w:val="bullet"/>
      <w:lvlText w:val=""/>
      <w:lvlJc w:val="left"/>
      <w:pPr>
        <w:ind w:left="2880" w:hanging="360"/>
      </w:pPr>
      <w:rPr>
        <w:rFonts w:ascii="Symbol" w:hAnsi="Symbol" w:hint="default"/>
      </w:rPr>
    </w:lvl>
    <w:lvl w:ilvl="4" w:tplc="A9B038E0">
      <w:start w:val="1"/>
      <w:numFmt w:val="bullet"/>
      <w:lvlText w:val="o"/>
      <w:lvlJc w:val="left"/>
      <w:pPr>
        <w:ind w:left="3600" w:hanging="360"/>
      </w:pPr>
      <w:rPr>
        <w:rFonts w:ascii="Courier New" w:hAnsi="Courier New" w:hint="default"/>
      </w:rPr>
    </w:lvl>
    <w:lvl w:ilvl="5" w:tplc="57E2D2F2">
      <w:start w:val="1"/>
      <w:numFmt w:val="bullet"/>
      <w:lvlText w:val=""/>
      <w:lvlJc w:val="left"/>
      <w:pPr>
        <w:ind w:left="4320" w:hanging="360"/>
      </w:pPr>
      <w:rPr>
        <w:rFonts w:ascii="Wingdings" w:hAnsi="Wingdings" w:hint="default"/>
      </w:rPr>
    </w:lvl>
    <w:lvl w:ilvl="6" w:tplc="407E7EEE">
      <w:start w:val="1"/>
      <w:numFmt w:val="bullet"/>
      <w:lvlText w:val=""/>
      <w:lvlJc w:val="left"/>
      <w:pPr>
        <w:ind w:left="5040" w:hanging="360"/>
      </w:pPr>
      <w:rPr>
        <w:rFonts w:ascii="Symbol" w:hAnsi="Symbol" w:hint="default"/>
      </w:rPr>
    </w:lvl>
    <w:lvl w:ilvl="7" w:tplc="DC540776">
      <w:start w:val="1"/>
      <w:numFmt w:val="bullet"/>
      <w:lvlText w:val="o"/>
      <w:lvlJc w:val="left"/>
      <w:pPr>
        <w:ind w:left="5760" w:hanging="360"/>
      </w:pPr>
      <w:rPr>
        <w:rFonts w:ascii="Courier New" w:hAnsi="Courier New" w:hint="default"/>
      </w:rPr>
    </w:lvl>
    <w:lvl w:ilvl="8" w:tplc="995872F8">
      <w:start w:val="1"/>
      <w:numFmt w:val="bullet"/>
      <w:lvlText w:val=""/>
      <w:lvlJc w:val="left"/>
      <w:pPr>
        <w:ind w:left="6480" w:hanging="360"/>
      </w:pPr>
      <w:rPr>
        <w:rFonts w:ascii="Wingdings" w:hAnsi="Wingdings" w:hint="default"/>
      </w:rPr>
    </w:lvl>
  </w:abstractNum>
  <w:abstractNum w:abstractNumId="2" w15:restartNumberingAfterBreak="0">
    <w:nsid w:val="5D9F7155"/>
    <w:multiLevelType w:val="hybridMultilevel"/>
    <w:tmpl w:val="4EA2F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0A6D27"/>
    <w:multiLevelType w:val="hybridMultilevel"/>
    <w:tmpl w:val="88FA46C2"/>
    <w:lvl w:ilvl="0" w:tplc="F5CE97B0">
      <w:start w:val="22"/>
      <w:numFmt w:val="decimal"/>
      <w:lvlText w:val="%1."/>
      <w:lvlJc w:val="left"/>
      <w:pPr>
        <w:ind w:left="720" w:hanging="360"/>
      </w:pPr>
    </w:lvl>
    <w:lvl w:ilvl="1" w:tplc="BAFCD7EA">
      <w:start w:val="1"/>
      <w:numFmt w:val="lowerLetter"/>
      <w:lvlText w:val="%2."/>
      <w:lvlJc w:val="left"/>
      <w:pPr>
        <w:ind w:left="1440" w:hanging="360"/>
      </w:pPr>
    </w:lvl>
    <w:lvl w:ilvl="2" w:tplc="A36E3D9C">
      <w:start w:val="1"/>
      <w:numFmt w:val="lowerRoman"/>
      <w:lvlText w:val="%3."/>
      <w:lvlJc w:val="right"/>
      <w:pPr>
        <w:ind w:left="2160" w:hanging="180"/>
      </w:pPr>
    </w:lvl>
    <w:lvl w:ilvl="3" w:tplc="05EC69B4">
      <w:start w:val="1"/>
      <w:numFmt w:val="decimal"/>
      <w:lvlText w:val="%4."/>
      <w:lvlJc w:val="left"/>
      <w:pPr>
        <w:ind w:left="2880" w:hanging="360"/>
      </w:pPr>
    </w:lvl>
    <w:lvl w:ilvl="4" w:tplc="ADF876F2">
      <w:start w:val="1"/>
      <w:numFmt w:val="lowerLetter"/>
      <w:lvlText w:val="%5."/>
      <w:lvlJc w:val="left"/>
      <w:pPr>
        <w:ind w:left="3600" w:hanging="360"/>
      </w:pPr>
    </w:lvl>
    <w:lvl w:ilvl="5" w:tplc="8722B282">
      <w:start w:val="1"/>
      <w:numFmt w:val="lowerRoman"/>
      <w:lvlText w:val="%6."/>
      <w:lvlJc w:val="right"/>
      <w:pPr>
        <w:ind w:left="4320" w:hanging="180"/>
      </w:pPr>
    </w:lvl>
    <w:lvl w:ilvl="6" w:tplc="B224C4DA">
      <w:start w:val="1"/>
      <w:numFmt w:val="decimal"/>
      <w:lvlText w:val="%7."/>
      <w:lvlJc w:val="left"/>
      <w:pPr>
        <w:ind w:left="5040" w:hanging="360"/>
      </w:pPr>
    </w:lvl>
    <w:lvl w:ilvl="7" w:tplc="73B8C1AC">
      <w:start w:val="1"/>
      <w:numFmt w:val="lowerLetter"/>
      <w:lvlText w:val="%8."/>
      <w:lvlJc w:val="left"/>
      <w:pPr>
        <w:ind w:left="5760" w:hanging="360"/>
      </w:pPr>
    </w:lvl>
    <w:lvl w:ilvl="8" w:tplc="957651FE">
      <w:start w:val="1"/>
      <w:numFmt w:val="lowerRoman"/>
      <w:lvlText w:val="%9."/>
      <w:lvlJc w:val="right"/>
      <w:pPr>
        <w:ind w:left="6480" w:hanging="180"/>
      </w:pPr>
    </w:lvl>
  </w:abstractNum>
  <w:num w:numId="1" w16cid:durableId="732119642">
    <w:abstractNumId w:val="1"/>
  </w:num>
  <w:num w:numId="2" w16cid:durableId="1880320239">
    <w:abstractNumId w:val="3"/>
  </w:num>
  <w:num w:numId="3" w16cid:durableId="1448231757">
    <w:abstractNumId w:val="2"/>
  </w:num>
  <w:num w:numId="4" w16cid:durableId="39088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128911"/>
    <w:rsid w:val="000153A0"/>
    <w:rsid w:val="0004197A"/>
    <w:rsid w:val="00082D35"/>
    <w:rsid w:val="000E2794"/>
    <w:rsid w:val="00141621"/>
    <w:rsid w:val="0018618C"/>
    <w:rsid w:val="0019288B"/>
    <w:rsid w:val="001D704C"/>
    <w:rsid w:val="001F200B"/>
    <w:rsid w:val="0022117D"/>
    <w:rsid w:val="002242B2"/>
    <w:rsid w:val="0023148F"/>
    <w:rsid w:val="0023748F"/>
    <w:rsid w:val="00297B4A"/>
    <w:rsid w:val="002F65BF"/>
    <w:rsid w:val="00304980"/>
    <w:rsid w:val="00311CD1"/>
    <w:rsid w:val="003239C3"/>
    <w:rsid w:val="00346159"/>
    <w:rsid w:val="00371BD1"/>
    <w:rsid w:val="00383ED4"/>
    <w:rsid w:val="00406282"/>
    <w:rsid w:val="00406555"/>
    <w:rsid w:val="00416061"/>
    <w:rsid w:val="00450991"/>
    <w:rsid w:val="00463C26"/>
    <w:rsid w:val="00476922"/>
    <w:rsid w:val="004A5FDA"/>
    <w:rsid w:val="004B3540"/>
    <w:rsid w:val="004B5FCC"/>
    <w:rsid w:val="004EF7E1"/>
    <w:rsid w:val="004F0590"/>
    <w:rsid w:val="005871E7"/>
    <w:rsid w:val="005A630F"/>
    <w:rsid w:val="00604B57"/>
    <w:rsid w:val="00614BD5"/>
    <w:rsid w:val="0061598A"/>
    <w:rsid w:val="0063164D"/>
    <w:rsid w:val="00640041"/>
    <w:rsid w:val="006812B6"/>
    <w:rsid w:val="006A5E92"/>
    <w:rsid w:val="006D6F9A"/>
    <w:rsid w:val="006F26ED"/>
    <w:rsid w:val="006F5186"/>
    <w:rsid w:val="00711473"/>
    <w:rsid w:val="00756CB9"/>
    <w:rsid w:val="00763A1F"/>
    <w:rsid w:val="007A56A9"/>
    <w:rsid w:val="007A6C18"/>
    <w:rsid w:val="007A7E73"/>
    <w:rsid w:val="007B344E"/>
    <w:rsid w:val="007B442A"/>
    <w:rsid w:val="007C3ED5"/>
    <w:rsid w:val="007F731D"/>
    <w:rsid w:val="008125C3"/>
    <w:rsid w:val="008443AF"/>
    <w:rsid w:val="008A4943"/>
    <w:rsid w:val="008B0C6E"/>
    <w:rsid w:val="00901554"/>
    <w:rsid w:val="00924FAD"/>
    <w:rsid w:val="00962108"/>
    <w:rsid w:val="00A910E9"/>
    <w:rsid w:val="00AA52E8"/>
    <w:rsid w:val="00AC19F2"/>
    <w:rsid w:val="00BF53B8"/>
    <w:rsid w:val="00C1393D"/>
    <w:rsid w:val="00C82795"/>
    <w:rsid w:val="00C84030"/>
    <w:rsid w:val="00C84362"/>
    <w:rsid w:val="00CF1CF6"/>
    <w:rsid w:val="00D128AF"/>
    <w:rsid w:val="00D36334"/>
    <w:rsid w:val="00D76D47"/>
    <w:rsid w:val="00D94269"/>
    <w:rsid w:val="00DD7092"/>
    <w:rsid w:val="00E15A67"/>
    <w:rsid w:val="00E46C60"/>
    <w:rsid w:val="00EA4EBF"/>
    <w:rsid w:val="00ED6306"/>
    <w:rsid w:val="00EF21C1"/>
    <w:rsid w:val="00F44B9C"/>
    <w:rsid w:val="00FC438A"/>
    <w:rsid w:val="00FC467B"/>
    <w:rsid w:val="011FAC60"/>
    <w:rsid w:val="013A2A98"/>
    <w:rsid w:val="02250158"/>
    <w:rsid w:val="04F45F61"/>
    <w:rsid w:val="06364C0E"/>
    <w:rsid w:val="079A2084"/>
    <w:rsid w:val="09165633"/>
    <w:rsid w:val="09CF2381"/>
    <w:rsid w:val="0B46823F"/>
    <w:rsid w:val="0C4A9581"/>
    <w:rsid w:val="0D93A7A8"/>
    <w:rsid w:val="0DA33277"/>
    <w:rsid w:val="0E77CBF7"/>
    <w:rsid w:val="0F9BA931"/>
    <w:rsid w:val="0FB115BF"/>
    <w:rsid w:val="1096AC8F"/>
    <w:rsid w:val="10E801CF"/>
    <w:rsid w:val="10FDEDAC"/>
    <w:rsid w:val="11B20AD9"/>
    <w:rsid w:val="1229401B"/>
    <w:rsid w:val="1270E82C"/>
    <w:rsid w:val="13E92032"/>
    <w:rsid w:val="147E4FCC"/>
    <w:rsid w:val="148B8E18"/>
    <w:rsid w:val="157ADC6D"/>
    <w:rsid w:val="161C51E0"/>
    <w:rsid w:val="167C6009"/>
    <w:rsid w:val="1B84AEE2"/>
    <w:rsid w:val="1D376D4F"/>
    <w:rsid w:val="1E8D1281"/>
    <w:rsid w:val="22CA5F0A"/>
    <w:rsid w:val="23132346"/>
    <w:rsid w:val="2456759B"/>
    <w:rsid w:val="2464701E"/>
    <w:rsid w:val="247BFF84"/>
    <w:rsid w:val="253B679A"/>
    <w:rsid w:val="25CA82BA"/>
    <w:rsid w:val="25F13FBA"/>
    <w:rsid w:val="266B410D"/>
    <w:rsid w:val="27D5BFDB"/>
    <w:rsid w:val="288D8831"/>
    <w:rsid w:val="28C07877"/>
    <w:rsid w:val="28D4EFA3"/>
    <w:rsid w:val="29187FD6"/>
    <w:rsid w:val="2944B5C7"/>
    <w:rsid w:val="29B00188"/>
    <w:rsid w:val="2DE3F60F"/>
    <w:rsid w:val="2E7C9C00"/>
    <w:rsid w:val="2EF25EF4"/>
    <w:rsid w:val="2FC83413"/>
    <w:rsid w:val="30C71824"/>
    <w:rsid w:val="31BEC35A"/>
    <w:rsid w:val="31F56E7E"/>
    <w:rsid w:val="321C3765"/>
    <w:rsid w:val="32F36212"/>
    <w:rsid w:val="332BE9CA"/>
    <w:rsid w:val="3353B112"/>
    <w:rsid w:val="33544AFF"/>
    <w:rsid w:val="3398202E"/>
    <w:rsid w:val="33B40B4D"/>
    <w:rsid w:val="34295794"/>
    <w:rsid w:val="34DD5A74"/>
    <w:rsid w:val="351B377F"/>
    <w:rsid w:val="35A42823"/>
    <w:rsid w:val="35ED3A3C"/>
    <w:rsid w:val="364C9F62"/>
    <w:rsid w:val="37C2BD8E"/>
    <w:rsid w:val="38626211"/>
    <w:rsid w:val="39B84942"/>
    <w:rsid w:val="3A128911"/>
    <w:rsid w:val="3A6EF6F0"/>
    <w:rsid w:val="3AF18208"/>
    <w:rsid w:val="3B5E5740"/>
    <w:rsid w:val="3C5F79EB"/>
    <w:rsid w:val="3CA4E249"/>
    <w:rsid w:val="3CEB1795"/>
    <w:rsid w:val="3E0AB39A"/>
    <w:rsid w:val="3E934983"/>
    <w:rsid w:val="3FFC13BE"/>
    <w:rsid w:val="42152097"/>
    <w:rsid w:val="42D8D91D"/>
    <w:rsid w:val="43440A36"/>
    <w:rsid w:val="4383907B"/>
    <w:rsid w:val="48812B10"/>
    <w:rsid w:val="48F88B31"/>
    <w:rsid w:val="49E84A1B"/>
    <w:rsid w:val="4B296B1D"/>
    <w:rsid w:val="4B37D448"/>
    <w:rsid w:val="4B9AEA39"/>
    <w:rsid w:val="4C35D493"/>
    <w:rsid w:val="4CAB6332"/>
    <w:rsid w:val="4DC4D69D"/>
    <w:rsid w:val="4F472002"/>
    <w:rsid w:val="4FD586CD"/>
    <w:rsid w:val="527125D2"/>
    <w:rsid w:val="527C2F3F"/>
    <w:rsid w:val="535A3091"/>
    <w:rsid w:val="5362AADB"/>
    <w:rsid w:val="53C52851"/>
    <w:rsid w:val="5427EF38"/>
    <w:rsid w:val="54A8CE88"/>
    <w:rsid w:val="54CE17F3"/>
    <w:rsid w:val="54D9B1DB"/>
    <w:rsid w:val="54F8B370"/>
    <w:rsid w:val="564B70E9"/>
    <w:rsid w:val="59CD9885"/>
    <w:rsid w:val="5A9C0607"/>
    <w:rsid w:val="5F6FE5CA"/>
    <w:rsid w:val="62BEDC9F"/>
    <w:rsid w:val="62FC4202"/>
    <w:rsid w:val="6349E9B8"/>
    <w:rsid w:val="663BA390"/>
    <w:rsid w:val="6739F619"/>
    <w:rsid w:val="67F69D85"/>
    <w:rsid w:val="68417310"/>
    <w:rsid w:val="6893BCB1"/>
    <w:rsid w:val="6AB95810"/>
    <w:rsid w:val="6B02EE4F"/>
    <w:rsid w:val="6B7CE527"/>
    <w:rsid w:val="6EE84924"/>
    <w:rsid w:val="6EE9DA5F"/>
    <w:rsid w:val="6F0F3ECA"/>
    <w:rsid w:val="6F62A4E8"/>
    <w:rsid w:val="702DBB0E"/>
    <w:rsid w:val="70789C29"/>
    <w:rsid w:val="72B868A5"/>
    <w:rsid w:val="72DE1C18"/>
    <w:rsid w:val="73EDBD0F"/>
    <w:rsid w:val="7466211C"/>
    <w:rsid w:val="74747D0C"/>
    <w:rsid w:val="74A218E0"/>
    <w:rsid w:val="75DA88DE"/>
    <w:rsid w:val="7608BD02"/>
    <w:rsid w:val="76D27733"/>
    <w:rsid w:val="7713AE11"/>
    <w:rsid w:val="779FA284"/>
    <w:rsid w:val="77AC7162"/>
    <w:rsid w:val="77CF03E2"/>
    <w:rsid w:val="77EE9B91"/>
    <w:rsid w:val="780C8F1F"/>
    <w:rsid w:val="7BC6DDF9"/>
    <w:rsid w:val="7C41BBD9"/>
    <w:rsid w:val="7D7DB3FF"/>
    <w:rsid w:val="7DFEAE3A"/>
    <w:rsid w:val="7E26BD14"/>
    <w:rsid w:val="7FCAEAA4"/>
    <w:rsid w:val="7FE9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8911"/>
  <w15:chartTrackingRefBased/>
  <w15:docId w15:val="{A27785DE-A23C-4DE1-AB32-59A0EEA0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46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159"/>
  </w:style>
  <w:style w:type="paragraph" w:styleId="Footer">
    <w:name w:val="footer"/>
    <w:basedOn w:val="Normal"/>
    <w:link w:val="FooterChar"/>
    <w:uiPriority w:val="99"/>
    <w:unhideWhenUsed/>
    <w:rsid w:val="00346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159"/>
  </w:style>
  <w:style w:type="character" w:styleId="Mention">
    <w:name w:val="Mention"/>
    <w:basedOn w:val="DefaultParagraphFont"/>
    <w:uiPriority w:val="99"/>
    <w:unhideWhenUsed/>
    <w:rsid w:val="00924FAD"/>
    <w:rPr>
      <w:color w:val="2B579A"/>
      <w:shd w:val="clear" w:color="auto" w:fill="E6E6E6"/>
    </w:rPr>
  </w:style>
  <w:style w:type="paragraph" w:styleId="CommentText">
    <w:name w:val="annotation text"/>
    <w:basedOn w:val="Normal"/>
    <w:link w:val="CommentTextChar"/>
    <w:uiPriority w:val="99"/>
    <w:unhideWhenUsed/>
    <w:rsid w:val="00924FAD"/>
    <w:pPr>
      <w:spacing w:line="240" w:lineRule="auto"/>
    </w:pPr>
    <w:rPr>
      <w:sz w:val="20"/>
      <w:szCs w:val="20"/>
    </w:rPr>
  </w:style>
  <w:style w:type="character" w:customStyle="1" w:styleId="CommentTextChar">
    <w:name w:val="Comment Text Char"/>
    <w:basedOn w:val="DefaultParagraphFont"/>
    <w:link w:val="CommentText"/>
    <w:uiPriority w:val="99"/>
    <w:rsid w:val="00924FAD"/>
    <w:rPr>
      <w:sz w:val="20"/>
      <w:szCs w:val="20"/>
    </w:rPr>
  </w:style>
  <w:style w:type="character" w:styleId="CommentReference">
    <w:name w:val="annotation reference"/>
    <w:basedOn w:val="DefaultParagraphFont"/>
    <w:uiPriority w:val="99"/>
    <w:semiHidden/>
    <w:unhideWhenUsed/>
    <w:rsid w:val="00924FAD"/>
    <w:rPr>
      <w:sz w:val="16"/>
      <w:szCs w:val="16"/>
    </w:rPr>
  </w:style>
  <w:style w:type="paragraph" w:styleId="CommentSubject">
    <w:name w:val="annotation subject"/>
    <w:basedOn w:val="CommentText"/>
    <w:next w:val="CommentText"/>
    <w:link w:val="CommentSubjectChar"/>
    <w:uiPriority w:val="99"/>
    <w:semiHidden/>
    <w:unhideWhenUsed/>
    <w:rsid w:val="00924FAD"/>
    <w:rPr>
      <w:b/>
      <w:bCs/>
    </w:rPr>
  </w:style>
  <w:style w:type="character" w:customStyle="1" w:styleId="CommentSubjectChar">
    <w:name w:val="Comment Subject Char"/>
    <w:basedOn w:val="CommentTextChar"/>
    <w:link w:val="CommentSubject"/>
    <w:uiPriority w:val="99"/>
    <w:semiHidden/>
    <w:rsid w:val="00924FAD"/>
    <w:rPr>
      <w:b/>
      <w:bCs/>
      <w:sz w:val="20"/>
      <w:szCs w:val="20"/>
    </w:rPr>
  </w:style>
  <w:style w:type="table" w:styleId="TableGrid">
    <w:name w:val="Table Grid"/>
    <w:basedOn w:val="TableNormal"/>
    <w:uiPriority w:val="39"/>
    <w:rsid w:val="0092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606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160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7" ma:contentTypeDescription="Create a new document." ma:contentTypeScope="" ma:versionID="f11d400546c14ee36f619da95e1f5f64">
  <xsd:schema xmlns:xsd="http://www.w3.org/2001/XMLSchema" xmlns:xs="http://www.w3.org/2001/XMLSchema" xmlns:p="http://schemas.microsoft.com/office/2006/metadata/properties" xmlns:ns2="10f2cb44-b37d-4693-a5c3-140ab663d372" targetNamespace="http://schemas.microsoft.com/office/2006/metadata/properties" ma:root="true" ma:fieldsID="d4c119386d6fe4b4950c4de2b3b1e0c1" ns2:_="">
    <xsd:import namespace="10f2cb44-b37d-4693-a5c3-140ab663d37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AEF0FA-E294-44AB-956C-6AC7176F9C8F}">
  <ds:schemaRefs>
    <ds:schemaRef ds:uri="http://schemas.microsoft.com/office/2006/metadata/properties"/>
    <ds:schemaRef ds:uri="http://schemas.microsoft.com/office/infopath/2007/PartnerControls"/>
    <ds:schemaRef ds:uri="http://schemas.microsoft.com/sharepoint/v3"/>
    <ds:schemaRef ds:uri="8e52a234-e7fd-4a25-a47a-5b91c22ad1e4"/>
    <ds:schemaRef ds:uri="f3830fde-451d-4074-9973-4fa03665f326"/>
  </ds:schemaRefs>
</ds:datastoreItem>
</file>

<file path=customXml/itemProps2.xml><?xml version="1.0" encoding="utf-8"?>
<ds:datastoreItem xmlns:ds="http://schemas.openxmlformats.org/officeDocument/2006/customXml" ds:itemID="{FE729D43-B094-4090-A504-329CC9609DB6}"/>
</file>

<file path=customXml/itemProps3.xml><?xml version="1.0" encoding="utf-8"?>
<ds:datastoreItem xmlns:ds="http://schemas.openxmlformats.org/officeDocument/2006/customXml" ds:itemID="{0B152AE5-3E8E-441B-A394-B869BD1D2756}">
  <ds:schemaRefs>
    <ds:schemaRef ds:uri="http://schemas.microsoft.com/sharepoint/v3/contenttype/forms"/>
  </ds:schemaRefs>
</ds:datastoreItem>
</file>

<file path=customXml/itemProps4.xml><?xml version="1.0" encoding="utf-8"?>
<ds:datastoreItem xmlns:ds="http://schemas.openxmlformats.org/officeDocument/2006/customXml" ds:itemID="{1DC34803-A000-4BBA-93C2-C7E59C86190C}"/>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2762</Characters>
  <Application>Microsoft Office Word</Application>
  <DocSecurity>2</DocSecurity>
  <Lines>394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Christina - PSC</dc:creator>
  <cp:keywords/>
  <dc:description/>
  <cp:lastModifiedBy>Curtin, Sarah - PSC</cp:lastModifiedBy>
  <cp:revision>3</cp:revision>
  <dcterms:created xsi:type="dcterms:W3CDTF">2024-12-19T14:57:00Z</dcterms:created>
  <dcterms:modified xsi:type="dcterms:W3CDTF">2024-12-19T15:41:00Z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MediaServiceImageTags">
    <vt:lpwstr/>
  </property>
</Properties>
</file>