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3EC7" w14:textId="77777777" w:rsidR="00A01F22" w:rsidRPr="00A01F22" w:rsidRDefault="00A01F22" w:rsidP="00A01F22">
      <w:pPr>
        <w:widowControl w:val="0"/>
        <w:autoSpaceDE w:val="0"/>
        <w:autoSpaceDN w:val="0"/>
        <w:spacing w:before="182" w:after="0" w:line="240" w:lineRule="auto"/>
        <w:ind w:left="120"/>
        <w:rPr>
          <w:rFonts w:ascii="Times New Roman" w:eastAsia="Times New Roman" w:hAnsi="Times New Roman" w:cs="Times New Roman"/>
          <w:b/>
          <w:bCs/>
          <w:sz w:val="24"/>
          <w:szCs w:val="24"/>
        </w:rPr>
      </w:pPr>
      <w:r w:rsidRPr="00A01F22">
        <w:rPr>
          <w:rFonts w:ascii="Times New Roman" w:eastAsia="Times New Roman" w:hAnsi="Times New Roman" w:cs="Times New Roman"/>
          <w:b/>
          <w:bCs/>
          <w:sz w:val="24"/>
          <w:szCs w:val="24"/>
        </w:rPr>
        <w:t>Total</w:t>
      </w:r>
      <w:r w:rsidRPr="00A01F22">
        <w:rPr>
          <w:rFonts w:ascii="Times New Roman" w:eastAsia="Times New Roman" w:hAnsi="Times New Roman" w:cs="Times New Roman"/>
          <w:b/>
          <w:bCs/>
          <w:spacing w:val="-2"/>
          <w:sz w:val="24"/>
          <w:szCs w:val="24"/>
        </w:rPr>
        <w:t xml:space="preserve"> </w:t>
      </w:r>
      <w:r w:rsidRPr="00A01F22">
        <w:rPr>
          <w:rFonts w:ascii="Times New Roman" w:eastAsia="Times New Roman" w:hAnsi="Times New Roman" w:cs="Times New Roman"/>
          <w:b/>
          <w:bCs/>
          <w:sz w:val="24"/>
          <w:szCs w:val="24"/>
        </w:rPr>
        <w:t>Points</w:t>
      </w:r>
      <w:r w:rsidRPr="00A01F22">
        <w:rPr>
          <w:rFonts w:ascii="Times New Roman" w:eastAsia="Times New Roman" w:hAnsi="Times New Roman" w:cs="Times New Roman"/>
          <w:b/>
          <w:bCs/>
          <w:spacing w:val="-2"/>
          <w:sz w:val="24"/>
          <w:szCs w:val="24"/>
        </w:rPr>
        <w:t xml:space="preserve"> </w:t>
      </w:r>
      <w:r w:rsidRPr="00A01F22">
        <w:rPr>
          <w:rFonts w:ascii="Times New Roman" w:eastAsia="Times New Roman" w:hAnsi="Times New Roman" w:cs="Times New Roman"/>
          <w:b/>
          <w:bCs/>
          <w:sz w:val="24"/>
          <w:szCs w:val="24"/>
        </w:rPr>
        <w:t>Available</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Future</w:t>
      </w:r>
      <w:r w:rsidRPr="00A01F22">
        <w:rPr>
          <w:rFonts w:ascii="Times New Roman" w:eastAsia="Times New Roman" w:hAnsi="Times New Roman" w:cs="Times New Roman"/>
          <w:b/>
          <w:bCs/>
          <w:spacing w:val="-2"/>
          <w:sz w:val="24"/>
          <w:szCs w:val="24"/>
        </w:rPr>
        <w:t xml:space="preserve"> </w:t>
      </w:r>
      <w:r w:rsidRPr="00A01F22">
        <w:rPr>
          <w:rFonts w:ascii="Times New Roman" w:eastAsia="Times New Roman" w:hAnsi="Times New Roman" w:cs="Times New Roman"/>
          <w:b/>
          <w:bCs/>
          <w:sz w:val="24"/>
          <w:szCs w:val="24"/>
        </w:rPr>
        <w:t>Labor</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Practices</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and</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Workforce</w:t>
      </w:r>
      <w:r w:rsidRPr="00A01F22">
        <w:rPr>
          <w:rFonts w:ascii="Times New Roman" w:eastAsia="Times New Roman" w:hAnsi="Times New Roman" w:cs="Times New Roman"/>
          <w:b/>
          <w:bCs/>
          <w:spacing w:val="-2"/>
          <w:sz w:val="24"/>
          <w:szCs w:val="24"/>
        </w:rPr>
        <w:t xml:space="preserve"> </w:t>
      </w:r>
      <w:r w:rsidRPr="00A01F22">
        <w:rPr>
          <w:rFonts w:ascii="Times New Roman" w:eastAsia="Times New Roman" w:hAnsi="Times New Roman" w:cs="Times New Roman"/>
          <w:b/>
          <w:bCs/>
          <w:sz w:val="24"/>
          <w:szCs w:val="24"/>
        </w:rPr>
        <w:t>Plan:</w:t>
      </w:r>
      <w:r w:rsidRPr="00A01F22">
        <w:rPr>
          <w:rFonts w:ascii="Times New Roman" w:eastAsia="Times New Roman" w:hAnsi="Times New Roman" w:cs="Times New Roman"/>
          <w:b/>
          <w:bCs/>
          <w:spacing w:val="57"/>
          <w:sz w:val="24"/>
          <w:szCs w:val="24"/>
        </w:rPr>
        <w:t xml:space="preserve"> </w:t>
      </w:r>
      <w:r w:rsidRPr="00A01F22">
        <w:rPr>
          <w:rFonts w:ascii="Times New Roman" w:eastAsia="Times New Roman" w:hAnsi="Times New Roman" w:cs="Times New Roman"/>
          <w:b/>
          <w:bCs/>
          <w:sz w:val="24"/>
          <w:szCs w:val="24"/>
        </w:rPr>
        <w:t>Up</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to</w:t>
      </w:r>
      <w:r w:rsidRPr="00A01F22">
        <w:rPr>
          <w:rFonts w:ascii="Times New Roman" w:eastAsia="Times New Roman" w:hAnsi="Times New Roman" w:cs="Times New Roman"/>
          <w:b/>
          <w:bCs/>
          <w:spacing w:val="-2"/>
          <w:sz w:val="24"/>
          <w:szCs w:val="24"/>
        </w:rPr>
        <w:t xml:space="preserve"> </w:t>
      </w:r>
      <w:r w:rsidRPr="00A01F22">
        <w:rPr>
          <w:rFonts w:ascii="Times New Roman" w:eastAsia="Times New Roman" w:hAnsi="Times New Roman" w:cs="Times New Roman"/>
          <w:b/>
          <w:bCs/>
          <w:sz w:val="24"/>
          <w:szCs w:val="24"/>
        </w:rPr>
        <w:t>9</w:t>
      </w:r>
      <w:r w:rsidRPr="00A01F22">
        <w:rPr>
          <w:rFonts w:ascii="Times New Roman" w:eastAsia="Times New Roman" w:hAnsi="Times New Roman" w:cs="Times New Roman"/>
          <w:b/>
          <w:bCs/>
          <w:spacing w:val="-1"/>
          <w:sz w:val="24"/>
          <w:szCs w:val="24"/>
        </w:rPr>
        <w:t xml:space="preserve"> </w:t>
      </w:r>
      <w:r w:rsidRPr="00A01F22">
        <w:rPr>
          <w:rFonts w:ascii="Times New Roman" w:eastAsia="Times New Roman" w:hAnsi="Times New Roman" w:cs="Times New Roman"/>
          <w:b/>
          <w:bCs/>
          <w:sz w:val="24"/>
          <w:szCs w:val="24"/>
        </w:rPr>
        <w:t>points</w:t>
      </w:r>
    </w:p>
    <w:p w14:paraId="58713354" w14:textId="77777777" w:rsidR="00A01F22" w:rsidRPr="00A01F22" w:rsidRDefault="00A01F22" w:rsidP="00A01F22">
      <w:pPr>
        <w:widowControl w:val="0"/>
        <w:autoSpaceDE w:val="0"/>
        <w:autoSpaceDN w:val="0"/>
        <w:spacing w:before="8" w:after="1" w:line="240" w:lineRule="auto"/>
        <w:rPr>
          <w:rFonts w:ascii="Times New Roman" w:eastAsia="Times New Roman" w:hAnsi="Times New Roman" w:cs="Times New Roman"/>
          <w:b/>
          <w:sz w:val="15"/>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5"/>
        <w:gridCol w:w="1435"/>
      </w:tblGrid>
      <w:tr w:rsidR="00A01F22" w:rsidRPr="00A01F22" w14:paraId="1E58C983" w14:textId="77777777" w:rsidTr="008009B8">
        <w:trPr>
          <w:trHeight w:val="277"/>
        </w:trPr>
        <w:tc>
          <w:tcPr>
            <w:tcW w:w="7915" w:type="dxa"/>
          </w:tcPr>
          <w:p w14:paraId="09CB11F5" w14:textId="77777777" w:rsidR="00A01F22" w:rsidRPr="00A01F22" w:rsidRDefault="00A01F22" w:rsidP="00A01F22">
            <w:pPr>
              <w:widowControl w:val="0"/>
              <w:autoSpaceDE w:val="0"/>
              <w:autoSpaceDN w:val="0"/>
              <w:spacing w:before="1" w:after="0" w:line="257" w:lineRule="exact"/>
              <w:ind w:left="107"/>
              <w:rPr>
                <w:rFonts w:ascii="Times New Roman" w:eastAsia="Times New Roman" w:hAnsi="Times New Roman" w:cs="Times New Roman"/>
                <w:b/>
                <w:sz w:val="24"/>
              </w:rPr>
            </w:pPr>
            <w:r w:rsidRPr="00A01F22">
              <w:rPr>
                <w:rFonts w:ascii="Times New Roman" w:eastAsia="Times New Roman" w:hAnsi="Times New Roman" w:cs="Times New Roman"/>
                <w:b/>
                <w:sz w:val="24"/>
              </w:rPr>
              <w:t>Criteria</w:t>
            </w:r>
          </w:p>
        </w:tc>
        <w:tc>
          <w:tcPr>
            <w:tcW w:w="1435" w:type="dxa"/>
          </w:tcPr>
          <w:p w14:paraId="4E7CA1D2" w14:textId="77777777" w:rsidR="00A01F22" w:rsidRPr="00A01F22" w:rsidRDefault="00A01F22" w:rsidP="00A01F22">
            <w:pPr>
              <w:widowControl w:val="0"/>
              <w:autoSpaceDE w:val="0"/>
              <w:autoSpaceDN w:val="0"/>
              <w:spacing w:before="1" w:after="0" w:line="257" w:lineRule="exact"/>
              <w:ind w:left="107"/>
              <w:rPr>
                <w:rFonts w:ascii="Times New Roman" w:eastAsia="Times New Roman" w:hAnsi="Times New Roman" w:cs="Times New Roman"/>
                <w:sz w:val="24"/>
              </w:rPr>
            </w:pPr>
            <w:r w:rsidRPr="00A01F22">
              <w:rPr>
                <w:rFonts w:ascii="Times New Roman" w:eastAsia="Times New Roman" w:hAnsi="Times New Roman" w:cs="Times New Roman"/>
                <w:sz w:val="24"/>
              </w:rPr>
              <w:t>Points</w:t>
            </w:r>
          </w:p>
        </w:tc>
      </w:tr>
      <w:tr w:rsidR="00A01F22" w:rsidRPr="00A01F22" w14:paraId="1C92900A" w14:textId="77777777" w:rsidTr="008009B8">
        <w:trPr>
          <w:trHeight w:val="1931"/>
        </w:trPr>
        <w:tc>
          <w:tcPr>
            <w:tcW w:w="7915" w:type="dxa"/>
          </w:tcPr>
          <w:p w14:paraId="4F37605C" w14:textId="77777777" w:rsidR="00A01F22" w:rsidRPr="00A01F22" w:rsidRDefault="00A01F22" w:rsidP="00A01F22">
            <w:pPr>
              <w:widowControl w:val="0"/>
              <w:autoSpaceDE w:val="0"/>
              <w:autoSpaceDN w:val="0"/>
              <w:spacing w:after="0" w:line="276" w:lineRule="exact"/>
              <w:ind w:left="111" w:right="63"/>
              <w:rPr>
                <w:rFonts w:ascii="Times New Roman" w:eastAsia="Times New Roman" w:hAnsi="Times New Roman" w:cs="Times New Roman"/>
                <w:sz w:val="24"/>
              </w:rPr>
            </w:pPr>
            <w:r w:rsidRPr="00A01F22">
              <w:rPr>
                <w:rFonts w:ascii="Times New Roman" w:eastAsia="Times New Roman" w:hAnsi="Times New Roman" w:cs="Times New Roman"/>
                <w:b/>
                <w:sz w:val="24"/>
              </w:rPr>
              <w:t>A Workforce Plan</w:t>
            </w:r>
            <w:r w:rsidRPr="00A01F22">
              <w:rPr>
                <w:rFonts w:ascii="Times New Roman" w:eastAsia="Times New Roman" w:hAnsi="Times New Roman" w:cs="Times New Roman"/>
                <w:sz w:val="24"/>
              </w:rPr>
              <w:t>: Applicants that provide a comprehensive plan which</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demonstrates future compliance with Federal labor and employment law,</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 xml:space="preserve">includes strong labor and employment standards, documents </w:t>
            </w:r>
            <w:proofErr w:type="gramStart"/>
            <w:r w:rsidRPr="00A01F22">
              <w:rPr>
                <w:rFonts w:ascii="Times New Roman" w:eastAsia="Times New Roman" w:hAnsi="Times New Roman" w:cs="Times New Roman"/>
                <w:sz w:val="24"/>
              </w:rPr>
              <w:t>plans</w:t>
            </w:r>
            <w:proofErr w:type="gramEnd"/>
            <w:r w:rsidRPr="00A01F22">
              <w:rPr>
                <w:rFonts w:ascii="Times New Roman" w:eastAsia="Times New Roman" w:hAnsi="Times New Roman" w:cs="Times New Roman"/>
                <w:sz w:val="24"/>
              </w:rPr>
              <w:t xml:space="preserve"> for an</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appropriately skilled workforce, and shows that the jobs created through</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investments in high-speed Internet will be good jobs that offer fair</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compensation, a safe workplace, and opportunities for advancement will receive</w:t>
            </w:r>
            <w:r w:rsidRPr="00A01F22">
              <w:rPr>
                <w:rFonts w:ascii="Times New Roman" w:eastAsia="Times New Roman" w:hAnsi="Times New Roman" w:cs="Times New Roman"/>
                <w:spacing w:val="-57"/>
                <w:sz w:val="24"/>
              </w:rPr>
              <w:t xml:space="preserve"> </w:t>
            </w:r>
            <w:r w:rsidRPr="00A01F22">
              <w:rPr>
                <w:rFonts w:ascii="Times New Roman" w:eastAsia="Times New Roman" w:hAnsi="Times New Roman" w:cs="Times New Roman"/>
                <w:sz w:val="24"/>
              </w:rPr>
              <w:t>up to 5 points.</w:t>
            </w:r>
          </w:p>
        </w:tc>
        <w:tc>
          <w:tcPr>
            <w:tcW w:w="1435" w:type="dxa"/>
          </w:tcPr>
          <w:p w14:paraId="1A7884FD" w14:textId="77777777" w:rsidR="00A01F22" w:rsidRPr="00A01F22" w:rsidRDefault="00A01F22" w:rsidP="00A01F22">
            <w:pPr>
              <w:widowControl w:val="0"/>
              <w:autoSpaceDE w:val="0"/>
              <w:autoSpaceDN w:val="0"/>
              <w:spacing w:after="0" w:line="275" w:lineRule="exact"/>
              <w:ind w:left="107"/>
              <w:rPr>
                <w:rFonts w:ascii="Times New Roman" w:eastAsia="Times New Roman" w:hAnsi="Times New Roman" w:cs="Times New Roman"/>
                <w:sz w:val="24"/>
              </w:rPr>
            </w:pPr>
            <w:r w:rsidRPr="00A01F22">
              <w:rPr>
                <w:rFonts w:ascii="Times New Roman" w:eastAsia="Times New Roman" w:hAnsi="Times New Roman" w:cs="Times New Roman"/>
                <w:sz w:val="24"/>
              </w:rPr>
              <w:t>up to 5</w:t>
            </w:r>
          </w:p>
        </w:tc>
      </w:tr>
      <w:tr w:rsidR="00A01F22" w:rsidRPr="00A01F22" w14:paraId="23DAC6E3" w14:textId="77777777" w:rsidTr="008009B8">
        <w:trPr>
          <w:trHeight w:val="827"/>
        </w:trPr>
        <w:tc>
          <w:tcPr>
            <w:tcW w:w="7915" w:type="dxa"/>
          </w:tcPr>
          <w:p w14:paraId="3DAC96F7" w14:textId="77777777" w:rsidR="00A01F22" w:rsidRPr="00A01F22" w:rsidRDefault="00A01F22" w:rsidP="00A01F22">
            <w:pPr>
              <w:widowControl w:val="0"/>
              <w:autoSpaceDE w:val="0"/>
              <w:autoSpaceDN w:val="0"/>
              <w:spacing w:after="0" w:line="276" w:lineRule="exact"/>
              <w:ind w:left="107" w:right="147"/>
              <w:rPr>
                <w:rFonts w:ascii="Times New Roman" w:eastAsia="Times New Roman" w:hAnsi="Times New Roman" w:cs="Times New Roman"/>
                <w:sz w:val="24"/>
              </w:rPr>
            </w:pPr>
            <w:r w:rsidRPr="00A01F22">
              <w:rPr>
                <w:rFonts w:ascii="Times New Roman" w:eastAsia="Times New Roman" w:hAnsi="Times New Roman" w:cs="Times New Roman"/>
                <w:b/>
                <w:sz w:val="24"/>
              </w:rPr>
              <w:t>Directly employed workforce</w:t>
            </w:r>
            <w:r w:rsidRPr="00A01F22">
              <w:rPr>
                <w:rFonts w:ascii="Times New Roman" w:eastAsia="Times New Roman" w:hAnsi="Times New Roman" w:cs="Times New Roman"/>
                <w:sz w:val="24"/>
              </w:rPr>
              <w:t>: Applicants with a higher percentage of directly</w:t>
            </w:r>
            <w:r w:rsidRPr="00A01F22">
              <w:rPr>
                <w:rFonts w:ascii="Times New Roman" w:eastAsia="Times New Roman" w:hAnsi="Times New Roman" w:cs="Times New Roman"/>
                <w:spacing w:val="-58"/>
                <w:sz w:val="24"/>
              </w:rPr>
              <w:t xml:space="preserve"> </w:t>
            </w:r>
            <w:r w:rsidRPr="00A01F22">
              <w:rPr>
                <w:rFonts w:ascii="Times New Roman" w:eastAsia="Times New Roman" w:hAnsi="Times New Roman" w:cs="Times New Roman"/>
                <w:sz w:val="24"/>
              </w:rPr>
              <w:t>employed workforce will receive a higher score than applicants with a lower</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percentage</w:t>
            </w:r>
            <w:r w:rsidRPr="00A01F22">
              <w:rPr>
                <w:rFonts w:ascii="Times New Roman" w:eastAsia="Times New Roman" w:hAnsi="Times New Roman" w:cs="Times New Roman"/>
                <w:spacing w:val="-2"/>
                <w:sz w:val="24"/>
              </w:rPr>
              <w:t xml:space="preserve"> </w:t>
            </w:r>
            <w:r w:rsidRPr="00A01F22">
              <w:rPr>
                <w:rFonts w:ascii="Times New Roman" w:eastAsia="Times New Roman" w:hAnsi="Times New Roman" w:cs="Times New Roman"/>
                <w:sz w:val="24"/>
              </w:rPr>
              <w:t>of</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directly employed workforce.</w:t>
            </w:r>
          </w:p>
        </w:tc>
        <w:tc>
          <w:tcPr>
            <w:tcW w:w="1435" w:type="dxa"/>
          </w:tcPr>
          <w:p w14:paraId="21285893" w14:textId="77777777" w:rsidR="00A01F22" w:rsidRPr="00A01F22" w:rsidRDefault="00A01F22" w:rsidP="00A01F22">
            <w:pPr>
              <w:widowControl w:val="0"/>
              <w:autoSpaceDE w:val="0"/>
              <w:autoSpaceDN w:val="0"/>
              <w:spacing w:after="0" w:line="275" w:lineRule="exact"/>
              <w:ind w:left="107"/>
              <w:rPr>
                <w:rFonts w:ascii="Times New Roman" w:eastAsia="Times New Roman" w:hAnsi="Times New Roman" w:cs="Times New Roman"/>
                <w:sz w:val="24"/>
              </w:rPr>
            </w:pPr>
            <w:r w:rsidRPr="00A01F22">
              <w:rPr>
                <w:rFonts w:ascii="Times New Roman" w:eastAsia="Times New Roman" w:hAnsi="Times New Roman" w:cs="Times New Roman"/>
                <w:sz w:val="24"/>
              </w:rPr>
              <w:t>up to 2</w:t>
            </w:r>
          </w:p>
        </w:tc>
      </w:tr>
      <w:tr w:rsidR="00A01F22" w:rsidRPr="00A01F22" w14:paraId="513D2822" w14:textId="77777777" w:rsidTr="008009B8">
        <w:trPr>
          <w:trHeight w:val="826"/>
        </w:trPr>
        <w:tc>
          <w:tcPr>
            <w:tcW w:w="7915" w:type="dxa"/>
          </w:tcPr>
          <w:p w14:paraId="1B0CB0E2" w14:textId="77777777" w:rsidR="00A01F22" w:rsidRPr="00A01F22" w:rsidRDefault="00A01F22" w:rsidP="00A01F22">
            <w:pPr>
              <w:widowControl w:val="0"/>
              <w:autoSpaceDE w:val="0"/>
              <w:autoSpaceDN w:val="0"/>
              <w:spacing w:after="0" w:line="276" w:lineRule="exact"/>
              <w:ind w:left="107" w:right="120"/>
              <w:rPr>
                <w:rFonts w:ascii="Times New Roman" w:eastAsia="Times New Roman" w:hAnsi="Times New Roman" w:cs="Times New Roman"/>
                <w:sz w:val="24"/>
              </w:rPr>
            </w:pPr>
            <w:r w:rsidRPr="00A01F22">
              <w:rPr>
                <w:rFonts w:ascii="Times New Roman" w:eastAsia="Times New Roman" w:hAnsi="Times New Roman" w:cs="Times New Roman"/>
                <w:b/>
                <w:sz w:val="24"/>
              </w:rPr>
              <w:t xml:space="preserve">Locally hired workforce: </w:t>
            </w:r>
            <w:r w:rsidRPr="00A01F22">
              <w:rPr>
                <w:rFonts w:ascii="Times New Roman" w:eastAsia="Times New Roman" w:hAnsi="Times New Roman" w:cs="Times New Roman"/>
                <w:sz w:val="24"/>
              </w:rPr>
              <w:t>Applicants that demonstrate plans, requirements and</w:t>
            </w:r>
            <w:r w:rsidRPr="00A01F22">
              <w:rPr>
                <w:rFonts w:ascii="Times New Roman" w:eastAsia="Times New Roman" w:hAnsi="Times New Roman" w:cs="Times New Roman"/>
                <w:spacing w:val="-57"/>
                <w:sz w:val="24"/>
              </w:rPr>
              <w:t xml:space="preserve"> </w:t>
            </w:r>
            <w:r w:rsidRPr="00A01F22">
              <w:rPr>
                <w:rFonts w:ascii="Times New Roman" w:eastAsia="Times New Roman" w:hAnsi="Times New Roman" w:cs="Times New Roman"/>
                <w:sz w:val="24"/>
              </w:rPr>
              <w:t>contract provisions that will increase the locally hired workforce will receive a</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higher</w:t>
            </w:r>
            <w:r w:rsidRPr="00A01F22">
              <w:rPr>
                <w:rFonts w:ascii="Times New Roman" w:eastAsia="Times New Roman" w:hAnsi="Times New Roman" w:cs="Times New Roman"/>
                <w:spacing w:val="-3"/>
                <w:sz w:val="24"/>
              </w:rPr>
              <w:t xml:space="preserve"> </w:t>
            </w:r>
            <w:r w:rsidRPr="00A01F22">
              <w:rPr>
                <w:rFonts w:ascii="Times New Roman" w:eastAsia="Times New Roman" w:hAnsi="Times New Roman" w:cs="Times New Roman"/>
                <w:sz w:val="24"/>
              </w:rPr>
              <w:t>score</w:t>
            </w:r>
            <w:r w:rsidRPr="00A01F22">
              <w:rPr>
                <w:rFonts w:ascii="Times New Roman" w:eastAsia="Times New Roman" w:hAnsi="Times New Roman" w:cs="Times New Roman"/>
                <w:spacing w:val="-2"/>
                <w:sz w:val="24"/>
              </w:rPr>
              <w:t xml:space="preserve"> </w:t>
            </w:r>
            <w:r w:rsidRPr="00A01F22">
              <w:rPr>
                <w:rFonts w:ascii="Times New Roman" w:eastAsia="Times New Roman" w:hAnsi="Times New Roman" w:cs="Times New Roman"/>
                <w:sz w:val="24"/>
              </w:rPr>
              <w:t>than</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applicants</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without</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well</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documented</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plans</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and</w:t>
            </w:r>
            <w:r w:rsidRPr="00A01F22">
              <w:rPr>
                <w:rFonts w:ascii="Times New Roman" w:eastAsia="Times New Roman" w:hAnsi="Times New Roman" w:cs="Times New Roman"/>
                <w:spacing w:val="-1"/>
                <w:sz w:val="24"/>
              </w:rPr>
              <w:t xml:space="preserve"> </w:t>
            </w:r>
            <w:r w:rsidRPr="00A01F22">
              <w:rPr>
                <w:rFonts w:ascii="Times New Roman" w:eastAsia="Times New Roman" w:hAnsi="Times New Roman" w:cs="Times New Roman"/>
                <w:sz w:val="24"/>
              </w:rPr>
              <w:t>requirements.</w:t>
            </w:r>
          </w:p>
        </w:tc>
        <w:tc>
          <w:tcPr>
            <w:tcW w:w="1435" w:type="dxa"/>
          </w:tcPr>
          <w:p w14:paraId="50EA8D57" w14:textId="77777777" w:rsidR="00A01F22" w:rsidRPr="00A01F22" w:rsidRDefault="00A01F22" w:rsidP="00A01F22">
            <w:pPr>
              <w:widowControl w:val="0"/>
              <w:autoSpaceDE w:val="0"/>
              <w:autoSpaceDN w:val="0"/>
              <w:spacing w:after="0" w:line="274" w:lineRule="exact"/>
              <w:ind w:left="107"/>
              <w:rPr>
                <w:rFonts w:ascii="Times New Roman" w:eastAsia="Times New Roman" w:hAnsi="Times New Roman" w:cs="Times New Roman"/>
                <w:sz w:val="24"/>
              </w:rPr>
            </w:pPr>
            <w:r w:rsidRPr="00A01F22">
              <w:rPr>
                <w:rFonts w:ascii="Times New Roman" w:eastAsia="Times New Roman" w:hAnsi="Times New Roman" w:cs="Times New Roman"/>
                <w:sz w:val="24"/>
              </w:rPr>
              <w:t>up to 2</w:t>
            </w:r>
          </w:p>
        </w:tc>
      </w:tr>
    </w:tbl>
    <w:p w14:paraId="32397EEA" w14:textId="77777777" w:rsidR="00A01F22" w:rsidRPr="00A01F22" w:rsidRDefault="00A01F22" w:rsidP="00A01F22">
      <w:pPr>
        <w:widowControl w:val="0"/>
        <w:autoSpaceDE w:val="0"/>
        <w:autoSpaceDN w:val="0"/>
        <w:spacing w:after="0" w:line="240" w:lineRule="auto"/>
        <w:rPr>
          <w:rFonts w:ascii="Times New Roman" w:eastAsia="Times New Roman" w:hAnsi="Times New Roman" w:cs="Times New Roman"/>
          <w:b/>
          <w:sz w:val="26"/>
          <w:szCs w:val="24"/>
        </w:rPr>
      </w:pPr>
    </w:p>
    <w:p w14:paraId="62C69353" w14:textId="479EF361" w:rsidR="00A01F22" w:rsidRPr="00036BAC" w:rsidRDefault="00A01F22" w:rsidP="00036BAC">
      <w:pPr>
        <w:pStyle w:val="ListParagraph"/>
        <w:widowControl w:val="0"/>
        <w:numPr>
          <w:ilvl w:val="0"/>
          <w:numId w:val="4"/>
        </w:numPr>
        <w:tabs>
          <w:tab w:val="left" w:pos="504"/>
        </w:tabs>
        <w:autoSpaceDE w:val="0"/>
        <w:autoSpaceDN w:val="0"/>
        <w:spacing w:before="161" w:after="0" w:line="240" w:lineRule="auto"/>
        <w:rPr>
          <w:rFonts w:ascii="Times New Roman" w:eastAsia="Times New Roman" w:hAnsi="Times New Roman" w:cs="Times New Roman"/>
          <w:sz w:val="24"/>
        </w:rPr>
      </w:pPr>
      <w:r w:rsidRPr="00036BAC">
        <w:rPr>
          <w:rFonts w:ascii="Times New Roman" w:eastAsia="Times New Roman" w:hAnsi="Times New Roman" w:cs="Times New Roman"/>
          <w:sz w:val="24"/>
        </w:rPr>
        <w:t>Provide</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a</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workforce</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plan</w:t>
      </w:r>
      <w:r w:rsidRPr="00036BAC">
        <w:rPr>
          <w:rFonts w:ascii="Times New Roman" w:eastAsia="Times New Roman" w:hAnsi="Times New Roman" w:cs="Times New Roman"/>
          <w:spacing w:val="-1"/>
          <w:sz w:val="24"/>
        </w:rPr>
        <w:t xml:space="preserve"> </w:t>
      </w:r>
      <w:r w:rsidRPr="00036BAC">
        <w:rPr>
          <w:rFonts w:ascii="Times New Roman" w:eastAsia="Times New Roman" w:hAnsi="Times New Roman" w:cs="Times New Roman"/>
          <w:sz w:val="24"/>
        </w:rPr>
        <w:t>for</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future</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labor</w:t>
      </w:r>
      <w:r w:rsidRPr="00036BAC">
        <w:rPr>
          <w:rFonts w:ascii="Times New Roman" w:eastAsia="Times New Roman" w:hAnsi="Times New Roman" w:cs="Times New Roman"/>
          <w:spacing w:val="-4"/>
          <w:sz w:val="24"/>
        </w:rPr>
        <w:t xml:space="preserve"> </w:t>
      </w:r>
      <w:r w:rsidRPr="00036BAC">
        <w:rPr>
          <w:rFonts w:ascii="Times New Roman" w:eastAsia="Times New Roman" w:hAnsi="Times New Roman" w:cs="Times New Roman"/>
          <w:sz w:val="24"/>
        </w:rPr>
        <w:t>practices</w:t>
      </w:r>
      <w:r w:rsidRPr="00036BAC">
        <w:rPr>
          <w:rFonts w:ascii="Times New Roman" w:eastAsia="Times New Roman" w:hAnsi="Times New Roman" w:cs="Times New Roman"/>
          <w:spacing w:val="-2"/>
          <w:sz w:val="24"/>
        </w:rPr>
        <w:t xml:space="preserve"> </w:t>
      </w:r>
      <w:r w:rsidRPr="00036BAC">
        <w:rPr>
          <w:rFonts w:ascii="Times New Roman" w:eastAsia="Times New Roman" w:hAnsi="Times New Roman" w:cs="Times New Roman"/>
          <w:sz w:val="24"/>
        </w:rPr>
        <w:t>by</w:t>
      </w:r>
      <w:r w:rsidRPr="00036BAC">
        <w:rPr>
          <w:rFonts w:ascii="Times New Roman" w:eastAsia="Times New Roman" w:hAnsi="Times New Roman" w:cs="Times New Roman"/>
          <w:spacing w:val="-4"/>
          <w:sz w:val="24"/>
        </w:rPr>
        <w:t xml:space="preserve"> </w:t>
      </w:r>
      <w:r w:rsidRPr="00036BAC">
        <w:rPr>
          <w:rFonts w:ascii="Times New Roman" w:eastAsia="Times New Roman" w:hAnsi="Times New Roman" w:cs="Times New Roman"/>
          <w:sz w:val="24"/>
        </w:rPr>
        <w:t>the</w:t>
      </w:r>
      <w:r w:rsidRPr="00036BAC">
        <w:rPr>
          <w:rFonts w:ascii="Times New Roman" w:eastAsia="Times New Roman" w:hAnsi="Times New Roman" w:cs="Times New Roman"/>
          <w:spacing w:val="-5"/>
          <w:sz w:val="24"/>
        </w:rPr>
        <w:t xml:space="preserve"> </w:t>
      </w:r>
      <w:r w:rsidRPr="00036BAC">
        <w:rPr>
          <w:rFonts w:ascii="Times New Roman" w:eastAsia="Times New Roman" w:hAnsi="Times New Roman" w:cs="Times New Roman"/>
          <w:sz w:val="24"/>
        </w:rPr>
        <w:t>applicant</w:t>
      </w:r>
      <w:r w:rsidRPr="00036BAC">
        <w:rPr>
          <w:rFonts w:ascii="Times New Roman" w:eastAsia="Times New Roman" w:hAnsi="Times New Roman" w:cs="Times New Roman"/>
          <w:spacing w:val="-4"/>
          <w:sz w:val="24"/>
        </w:rPr>
        <w:t xml:space="preserve"> </w:t>
      </w:r>
      <w:r w:rsidRPr="00036BAC">
        <w:rPr>
          <w:rFonts w:ascii="Times New Roman" w:eastAsia="Times New Roman" w:hAnsi="Times New Roman" w:cs="Times New Roman"/>
          <w:sz w:val="24"/>
        </w:rPr>
        <w:t>and</w:t>
      </w:r>
      <w:r w:rsidRPr="00036BAC">
        <w:rPr>
          <w:rFonts w:ascii="Times New Roman" w:eastAsia="Times New Roman" w:hAnsi="Times New Roman" w:cs="Times New Roman"/>
          <w:spacing w:val="-2"/>
          <w:sz w:val="24"/>
        </w:rPr>
        <w:t xml:space="preserve"> </w:t>
      </w:r>
      <w:r w:rsidRPr="00036BAC">
        <w:rPr>
          <w:rFonts w:ascii="Times New Roman" w:eastAsia="Times New Roman" w:hAnsi="Times New Roman" w:cs="Times New Roman"/>
          <w:sz w:val="24"/>
        </w:rPr>
        <w:t>as</w:t>
      </w:r>
      <w:r w:rsidRPr="00036BAC">
        <w:rPr>
          <w:rFonts w:ascii="Times New Roman" w:eastAsia="Times New Roman" w:hAnsi="Times New Roman" w:cs="Times New Roman"/>
          <w:spacing w:val="-4"/>
          <w:sz w:val="24"/>
        </w:rPr>
        <w:t xml:space="preserve"> </w:t>
      </w:r>
      <w:r w:rsidRPr="00036BAC">
        <w:rPr>
          <w:rFonts w:ascii="Times New Roman" w:eastAsia="Times New Roman" w:hAnsi="Times New Roman" w:cs="Times New Roman"/>
          <w:sz w:val="24"/>
        </w:rPr>
        <w:t>applicable,</w:t>
      </w:r>
    </w:p>
    <w:p w14:paraId="770EB975" w14:textId="77777777" w:rsidR="00A01F22" w:rsidRPr="00A01F22" w:rsidRDefault="00A01F22" w:rsidP="00A01F22">
      <w:pPr>
        <w:widowControl w:val="0"/>
        <w:autoSpaceDE w:val="0"/>
        <w:autoSpaceDN w:val="0"/>
        <w:spacing w:before="18" w:after="0"/>
        <w:ind w:left="158" w:right="124"/>
        <w:rPr>
          <w:rFonts w:ascii="Times New Roman" w:eastAsia="Times New Roman" w:hAnsi="Times New Roman" w:cs="Times New Roman"/>
          <w:sz w:val="24"/>
          <w:szCs w:val="24"/>
        </w:rPr>
      </w:pPr>
      <w:r w:rsidRPr="00A01F22">
        <w:rPr>
          <w:rFonts w:ascii="Times New Roman" w:eastAsia="Times New Roman" w:hAnsi="Times New Roman" w:cs="Times New Roman"/>
          <w:sz w:val="24"/>
          <w:szCs w:val="24"/>
        </w:rPr>
        <w:t>their contractors for all BEAD projects in Wisconsin. The plan should A) demonstrate plans to</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comply with Federal labor and employment laws, including standards and protections. B)</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Explain in detail how the applicant will recruit and retain an appropriately skilled and</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credentialed workforce for any BEAD projects in Wisconsin. C) Include information about</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efforts to include or inclusion of woman-owned business enterprises (WBEs), minority-owned</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businesses and use of labor surplus firms for contracts and businesses agreements. D)</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Information about the types of positions, pay, benefits, compensation, job security, working</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conditions</w:t>
      </w:r>
      <w:r w:rsidRPr="00A01F22">
        <w:rPr>
          <w:rFonts w:ascii="Times New Roman" w:eastAsia="Times New Roman" w:hAnsi="Times New Roman" w:cs="Times New Roman"/>
          <w:spacing w:val="-2"/>
          <w:sz w:val="24"/>
          <w:szCs w:val="24"/>
        </w:rPr>
        <w:t xml:space="preserve"> </w:t>
      </w:r>
      <w:r w:rsidRPr="00A01F22">
        <w:rPr>
          <w:rFonts w:ascii="Times New Roman" w:eastAsia="Times New Roman" w:hAnsi="Times New Roman" w:cs="Times New Roman"/>
          <w:sz w:val="24"/>
          <w:szCs w:val="24"/>
        </w:rPr>
        <w:t>and</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opportunities</w:t>
      </w:r>
      <w:r w:rsidRPr="00A01F22">
        <w:rPr>
          <w:rFonts w:ascii="Times New Roman" w:eastAsia="Times New Roman" w:hAnsi="Times New Roman" w:cs="Times New Roman"/>
          <w:spacing w:val="-2"/>
          <w:sz w:val="24"/>
          <w:szCs w:val="24"/>
        </w:rPr>
        <w:t xml:space="preserve"> </w:t>
      </w:r>
      <w:r w:rsidRPr="00A01F22">
        <w:rPr>
          <w:rFonts w:ascii="Times New Roman" w:eastAsia="Times New Roman" w:hAnsi="Times New Roman" w:cs="Times New Roman"/>
          <w:sz w:val="24"/>
          <w:szCs w:val="24"/>
        </w:rPr>
        <w:t>for</w:t>
      </w:r>
      <w:r w:rsidRPr="00A01F22">
        <w:rPr>
          <w:rFonts w:ascii="Times New Roman" w:eastAsia="Times New Roman" w:hAnsi="Times New Roman" w:cs="Times New Roman"/>
          <w:spacing w:val="-3"/>
          <w:sz w:val="24"/>
          <w:szCs w:val="24"/>
        </w:rPr>
        <w:t xml:space="preserve"> </w:t>
      </w:r>
      <w:r w:rsidRPr="00A01F22">
        <w:rPr>
          <w:rFonts w:ascii="Times New Roman" w:eastAsia="Times New Roman" w:hAnsi="Times New Roman" w:cs="Times New Roman"/>
          <w:sz w:val="24"/>
          <w:szCs w:val="24"/>
        </w:rPr>
        <w:t>growth</w:t>
      </w:r>
      <w:r w:rsidRPr="00A01F22">
        <w:rPr>
          <w:rFonts w:ascii="Times New Roman" w:eastAsia="Times New Roman" w:hAnsi="Times New Roman" w:cs="Times New Roman"/>
          <w:spacing w:val="-3"/>
          <w:sz w:val="24"/>
          <w:szCs w:val="24"/>
        </w:rPr>
        <w:t xml:space="preserve"> </w:t>
      </w:r>
      <w:r w:rsidRPr="00A01F22">
        <w:rPr>
          <w:rFonts w:ascii="Times New Roman" w:eastAsia="Times New Roman" w:hAnsi="Times New Roman" w:cs="Times New Roman"/>
          <w:sz w:val="24"/>
          <w:szCs w:val="24"/>
        </w:rPr>
        <w:t>for</w:t>
      </w:r>
      <w:r w:rsidRPr="00A01F22">
        <w:rPr>
          <w:rFonts w:ascii="Times New Roman" w:eastAsia="Times New Roman" w:hAnsi="Times New Roman" w:cs="Times New Roman"/>
          <w:spacing w:val="-2"/>
          <w:sz w:val="24"/>
          <w:szCs w:val="24"/>
        </w:rPr>
        <w:t xml:space="preserve"> </w:t>
      </w:r>
      <w:r w:rsidRPr="00A01F22">
        <w:rPr>
          <w:rFonts w:ascii="Times New Roman" w:eastAsia="Times New Roman" w:hAnsi="Times New Roman" w:cs="Times New Roman"/>
          <w:sz w:val="24"/>
          <w:szCs w:val="24"/>
        </w:rPr>
        <w:t>workforce</w:t>
      </w:r>
      <w:r w:rsidRPr="00A01F22">
        <w:rPr>
          <w:rFonts w:ascii="Times New Roman" w:eastAsia="Times New Roman" w:hAnsi="Times New Roman" w:cs="Times New Roman"/>
          <w:spacing w:val="-2"/>
          <w:sz w:val="24"/>
          <w:szCs w:val="24"/>
        </w:rPr>
        <w:t xml:space="preserve"> </w:t>
      </w:r>
      <w:r w:rsidRPr="00A01F22">
        <w:rPr>
          <w:rFonts w:ascii="Times New Roman" w:eastAsia="Times New Roman" w:hAnsi="Times New Roman" w:cs="Times New Roman"/>
          <w:sz w:val="24"/>
          <w:szCs w:val="24"/>
        </w:rPr>
        <w:t>working</w:t>
      </w:r>
      <w:r w:rsidRPr="00A01F22">
        <w:rPr>
          <w:rFonts w:ascii="Times New Roman" w:eastAsia="Times New Roman" w:hAnsi="Times New Roman" w:cs="Times New Roman"/>
          <w:spacing w:val="-3"/>
          <w:sz w:val="24"/>
          <w:szCs w:val="24"/>
        </w:rPr>
        <w:t xml:space="preserve"> </w:t>
      </w:r>
      <w:r w:rsidRPr="00A01F22">
        <w:rPr>
          <w:rFonts w:ascii="Times New Roman" w:eastAsia="Times New Roman" w:hAnsi="Times New Roman" w:cs="Times New Roman"/>
          <w:sz w:val="24"/>
          <w:szCs w:val="24"/>
        </w:rPr>
        <w:t>on</w:t>
      </w:r>
      <w:r w:rsidRPr="00A01F22">
        <w:rPr>
          <w:rFonts w:ascii="Times New Roman" w:eastAsia="Times New Roman" w:hAnsi="Times New Roman" w:cs="Times New Roman"/>
          <w:spacing w:val="-2"/>
          <w:sz w:val="24"/>
          <w:szCs w:val="24"/>
        </w:rPr>
        <w:t xml:space="preserve"> </w:t>
      </w:r>
      <w:r w:rsidRPr="00A01F22">
        <w:rPr>
          <w:rFonts w:ascii="Times New Roman" w:eastAsia="Times New Roman" w:hAnsi="Times New Roman" w:cs="Times New Roman"/>
          <w:sz w:val="24"/>
          <w:szCs w:val="24"/>
        </w:rPr>
        <w:t>BEAD projects</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in</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Wisconsin.</w:t>
      </w:r>
      <w:r w:rsidRPr="00A01F22">
        <w:rPr>
          <w:rFonts w:ascii="Times New Roman" w:eastAsia="Times New Roman" w:hAnsi="Times New Roman" w:cs="Times New Roman"/>
          <w:spacing w:val="-57"/>
          <w:sz w:val="24"/>
          <w:szCs w:val="24"/>
        </w:rPr>
        <w:t xml:space="preserve"> </w:t>
      </w:r>
      <w:r w:rsidRPr="00A01F22">
        <w:rPr>
          <w:rFonts w:ascii="Times New Roman" w:eastAsia="Times New Roman" w:hAnsi="Times New Roman" w:cs="Times New Roman"/>
          <w:sz w:val="24"/>
          <w:szCs w:val="24"/>
        </w:rPr>
        <w:t>[</w:t>
      </w:r>
      <w:proofErr w:type="gramStart"/>
      <w:r w:rsidRPr="00A01F22">
        <w:rPr>
          <w:rFonts w:ascii="Times New Roman" w:eastAsia="Times New Roman" w:hAnsi="Times New Roman" w:cs="Times New Roman"/>
          <w:sz w:val="24"/>
          <w:szCs w:val="24"/>
        </w:rPr>
        <w:t>10,000</w:t>
      </w:r>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character</w:t>
      </w:r>
      <w:proofErr w:type="gramEnd"/>
      <w:r w:rsidRPr="00A01F22">
        <w:rPr>
          <w:rFonts w:ascii="Times New Roman" w:eastAsia="Times New Roman" w:hAnsi="Times New Roman" w:cs="Times New Roman"/>
          <w:spacing w:val="-1"/>
          <w:sz w:val="24"/>
          <w:szCs w:val="24"/>
        </w:rPr>
        <w:t xml:space="preserve"> </w:t>
      </w:r>
      <w:r w:rsidRPr="00A01F22">
        <w:rPr>
          <w:rFonts w:ascii="Times New Roman" w:eastAsia="Times New Roman" w:hAnsi="Times New Roman" w:cs="Times New Roman"/>
          <w:sz w:val="24"/>
          <w:szCs w:val="24"/>
        </w:rPr>
        <w:t>limit]</w:t>
      </w:r>
    </w:p>
    <w:tbl>
      <w:tblPr>
        <w:tblStyle w:val="TableGrid"/>
        <w:tblW w:w="9715" w:type="dxa"/>
        <w:tblInd w:w="720" w:type="dxa"/>
        <w:tblLook w:val="04A0" w:firstRow="1" w:lastRow="0" w:firstColumn="1" w:lastColumn="0" w:noHBand="0" w:noVBand="1"/>
      </w:tblPr>
      <w:tblGrid>
        <w:gridCol w:w="9715"/>
      </w:tblGrid>
      <w:tr w:rsidR="008D3566" w14:paraId="1C58137D" w14:textId="77777777" w:rsidTr="009048AC">
        <w:trPr>
          <w:trHeight w:val="4022"/>
        </w:trPr>
        <w:tc>
          <w:tcPr>
            <w:tcW w:w="9715" w:type="dxa"/>
          </w:tcPr>
          <w:p w14:paraId="2EFF89D9" w14:textId="77777777" w:rsidR="008D3566" w:rsidRDefault="008D3566" w:rsidP="1CC50D1F">
            <w:pPr>
              <w:pStyle w:val="ListParagraph"/>
              <w:ind w:left="0"/>
              <w:rPr>
                <w:rFonts w:ascii="Times New Roman" w:eastAsia="Times New Roman" w:hAnsi="Times New Roman" w:cs="Times New Roman"/>
                <w:color w:val="000000" w:themeColor="text1"/>
                <w:sz w:val="24"/>
                <w:szCs w:val="24"/>
              </w:rPr>
            </w:pPr>
          </w:p>
        </w:tc>
      </w:tr>
    </w:tbl>
    <w:p w14:paraId="319E7AF5" w14:textId="153A7097" w:rsidR="03169289" w:rsidRDefault="03169289" w:rsidP="1CC50D1F">
      <w:pPr>
        <w:pStyle w:val="ListParagraph"/>
        <w:rPr>
          <w:rFonts w:ascii="Times New Roman" w:eastAsia="Times New Roman" w:hAnsi="Times New Roman" w:cs="Times New Roman"/>
          <w:color w:val="000000" w:themeColor="text1"/>
          <w:sz w:val="24"/>
          <w:szCs w:val="24"/>
        </w:rPr>
      </w:pPr>
    </w:p>
    <w:p w14:paraId="699AD8D2" w14:textId="77777777" w:rsidR="008D3566" w:rsidRDefault="008D3566" w:rsidP="1CC50D1F">
      <w:pPr>
        <w:pStyle w:val="ListParagraph"/>
        <w:rPr>
          <w:rFonts w:ascii="Times New Roman" w:eastAsia="Times New Roman" w:hAnsi="Times New Roman" w:cs="Times New Roman"/>
          <w:color w:val="000000" w:themeColor="text1"/>
          <w:sz w:val="24"/>
          <w:szCs w:val="24"/>
        </w:rPr>
      </w:pPr>
    </w:p>
    <w:p w14:paraId="178486D1" w14:textId="77777777" w:rsidR="008D3566" w:rsidRDefault="008D3566" w:rsidP="1CC50D1F">
      <w:pPr>
        <w:pStyle w:val="ListParagraph"/>
        <w:rPr>
          <w:rFonts w:ascii="Times New Roman" w:eastAsia="Times New Roman" w:hAnsi="Times New Roman" w:cs="Times New Roman"/>
          <w:color w:val="000000" w:themeColor="text1"/>
          <w:sz w:val="24"/>
          <w:szCs w:val="24"/>
        </w:rPr>
      </w:pPr>
    </w:p>
    <w:p w14:paraId="33B7275D" w14:textId="77777777" w:rsidR="00C77E35" w:rsidRPr="00C77E35" w:rsidRDefault="00C77E35" w:rsidP="00C77E35">
      <w:pPr>
        <w:pStyle w:val="ListParagraph"/>
        <w:numPr>
          <w:ilvl w:val="0"/>
          <w:numId w:val="4"/>
        </w:numPr>
        <w:rPr>
          <w:rFonts w:ascii="Times New Roman" w:eastAsia="Times New Roman" w:hAnsi="Times New Roman" w:cs="Times New Roman"/>
          <w:color w:val="000000" w:themeColor="text1"/>
          <w:sz w:val="24"/>
          <w:szCs w:val="24"/>
        </w:rPr>
      </w:pPr>
      <w:r w:rsidRPr="00C77E35">
        <w:rPr>
          <w:rFonts w:ascii="Times New Roman" w:eastAsia="Times New Roman" w:hAnsi="Times New Roman" w:cs="Times New Roman"/>
          <w:color w:val="000000" w:themeColor="text1"/>
          <w:sz w:val="24"/>
          <w:szCs w:val="24"/>
        </w:rPr>
        <w:t xml:space="preserve">What is the applicant’s minimum committed (this number will be included in the grant agreement) </w:t>
      </w:r>
      <w:r w:rsidRPr="00C77E35">
        <w:rPr>
          <w:rFonts w:ascii="Times New Roman" w:eastAsia="Times New Roman" w:hAnsi="Times New Roman" w:cs="Times New Roman"/>
          <w:color w:val="000000" w:themeColor="text1"/>
          <w:sz w:val="24"/>
          <w:szCs w:val="24"/>
          <w:u w:val="single"/>
        </w:rPr>
        <w:t>percentage</w:t>
      </w:r>
      <w:r w:rsidRPr="00C77E35">
        <w:rPr>
          <w:rFonts w:ascii="Times New Roman" w:eastAsia="Times New Roman" w:hAnsi="Times New Roman" w:cs="Times New Roman"/>
          <w:color w:val="000000" w:themeColor="text1"/>
          <w:sz w:val="24"/>
          <w:szCs w:val="24"/>
        </w:rPr>
        <w:t xml:space="preserve"> of the workforce working on BEAD projects in Wisconsin that will be directly employed by the applicant (i.e. a full-time employee with the applicant)? [% numerical entry]</w:t>
      </w:r>
    </w:p>
    <w:tbl>
      <w:tblPr>
        <w:tblStyle w:val="TableGrid"/>
        <w:tblW w:w="0" w:type="auto"/>
        <w:tblInd w:w="720" w:type="dxa"/>
        <w:tblLook w:val="04A0" w:firstRow="1" w:lastRow="0" w:firstColumn="1" w:lastColumn="0" w:noHBand="0" w:noVBand="1"/>
      </w:tblPr>
      <w:tblGrid>
        <w:gridCol w:w="1075"/>
      </w:tblGrid>
      <w:tr w:rsidR="00C3676A" w14:paraId="09C25BF3" w14:textId="77777777" w:rsidTr="00F6331F">
        <w:tc>
          <w:tcPr>
            <w:tcW w:w="1075" w:type="dxa"/>
          </w:tcPr>
          <w:p w14:paraId="69CA1CDE" w14:textId="77777777" w:rsidR="00C3676A" w:rsidRDefault="00C3676A" w:rsidP="002E31E7">
            <w:pPr>
              <w:pStyle w:val="ListParagraph"/>
              <w:ind w:left="0"/>
              <w:rPr>
                <w:rFonts w:ascii="Times New Roman" w:eastAsia="Times New Roman" w:hAnsi="Times New Roman" w:cs="Times New Roman"/>
                <w:color w:val="000000" w:themeColor="text1"/>
                <w:sz w:val="24"/>
                <w:szCs w:val="24"/>
              </w:rPr>
            </w:pPr>
          </w:p>
        </w:tc>
      </w:tr>
    </w:tbl>
    <w:p w14:paraId="522BCB7A" w14:textId="77777777" w:rsidR="00C3676A" w:rsidRPr="00410D68" w:rsidRDefault="00C3676A" w:rsidP="009048AC">
      <w:pPr>
        <w:rPr>
          <w:rFonts w:ascii="Times New Roman" w:eastAsia="Times New Roman" w:hAnsi="Times New Roman" w:cs="Times New Roman"/>
          <w:color w:val="000000" w:themeColor="text1"/>
          <w:sz w:val="24"/>
          <w:szCs w:val="24"/>
        </w:rPr>
      </w:pPr>
    </w:p>
    <w:p w14:paraId="15ED4703" w14:textId="77777777" w:rsidR="006D001E" w:rsidRPr="006D001E" w:rsidRDefault="006D001E" w:rsidP="006D001E">
      <w:pPr>
        <w:pStyle w:val="ListParagraph"/>
        <w:numPr>
          <w:ilvl w:val="0"/>
          <w:numId w:val="4"/>
        </w:numPr>
        <w:rPr>
          <w:rFonts w:ascii="Times New Roman" w:eastAsia="Times New Roman" w:hAnsi="Times New Roman" w:cs="Times New Roman"/>
          <w:color w:val="000000" w:themeColor="text1"/>
          <w:sz w:val="24"/>
          <w:szCs w:val="24"/>
        </w:rPr>
      </w:pPr>
      <w:r w:rsidRPr="006D001E">
        <w:rPr>
          <w:rFonts w:ascii="Times New Roman" w:eastAsia="Times New Roman" w:hAnsi="Times New Roman" w:cs="Times New Roman"/>
          <w:color w:val="000000" w:themeColor="text1"/>
          <w:sz w:val="24"/>
          <w:szCs w:val="24"/>
        </w:rPr>
        <w:t xml:space="preserve">What is the maximum </w:t>
      </w:r>
      <w:r w:rsidRPr="006D001E">
        <w:rPr>
          <w:rFonts w:ascii="Times New Roman" w:eastAsia="Times New Roman" w:hAnsi="Times New Roman" w:cs="Times New Roman"/>
          <w:color w:val="000000" w:themeColor="text1"/>
          <w:sz w:val="24"/>
          <w:szCs w:val="24"/>
          <w:u w:val="single"/>
        </w:rPr>
        <w:t>percentage</w:t>
      </w:r>
      <w:r w:rsidRPr="006D001E">
        <w:rPr>
          <w:rFonts w:ascii="Times New Roman" w:eastAsia="Times New Roman" w:hAnsi="Times New Roman" w:cs="Times New Roman"/>
          <w:color w:val="000000" w:themeColor="text1"/>
          <w:sz w:val="24"/>
          <w:szCs w:val="24"/>
        </w:rPr>
        <w:t xml:space="preserve"> of the workforce working on BEAD projects in Wisconsin that will be contracted or subcontracted? [% numerical entry]</w:t>
      </w:r>
    </w:p>
    <w:tbl>
      <w:tblPr>
        <w:tblStyle w:val="TableGrid"/>
        <w:tblW w:w="0" w:type="auto"/>
        <w:tblInd w:w="720" w:type="dxa"/>
        <w:tblLook w:val="04A0" w:firstRow="1" w:lastRow="0" w:firstColumn="1" w:lastColumn="0" w:noHBand="0" w:noVBand="1"/>
      </w:tblPr>
      <w:tblGrid>
        <w:gridCol w:w="1075"/>
      </w:tblGrid>
      <w:tr w:rsidR="000C6740" w14:paraId="01604B92" w14:textId="77777777" w:rsidTr="00322FB5">
        <w:tc>
          <w:tcPr>
            <w:tcW w:w="1075" w:type="dxa"/>
          </w:tcPr>
          <w:p w14:paraId="25B73B07" w14:textId="77777777" w:rsidR="000C6740" w:rsidRDefault="000C6740" w:rsidP="1CC50D1F">
            <w:pPr>
              <w:pStyle w:val="ListParagraph"/>
              <w:ind w:left="0"/>
              <w:rPr>
                <w:rFonts w:ascii="Times New Roman" w:eastAsia="Times New Roman" w:hAnsi="Times New Roman" w:cs="Times New Roman"/>
                <w:color w:val="000000" w:themeColor="text1"/>
                <w:sz w:val="24"/>
                <w:szCs w:val="24"/>
              </w:rPr>
            </w:pPr>
          </w:p>
        </w:tc>
      </w:tr>
    </w:tbl>
    <w:p w14:paraId="5CE2E25F" w14:textId="5DA9D120" w:rsidR="006D06FC" w:rsidRPr="00265924" w:rsidRDefault="006D06FC" w:rsidP="00265924">
      <w:pPr>
        <w:rPr>
          <w:rFonts w:ascii="Times New Roman" w:eastAsia="Times New Roman" w:hAnsi="Times New Roman" w:cs="Times New Roman"/>
          <w:color w:val="000000" w:themeColor="text1"/>
          <w:sz w:val="24"/>
          <w:szCs w:val="24"/>
        </w:rPr>
      </w:pPr>
    </w:p>
    <w:p w14:paraId="4D5F523E" w14:textId="77777777" w:rsidR="006D06FC" w:rsidRPr="006D06FC" w:rsidRDefault="006D06FC" w:rsidP="006D06FC">
      <w:pPr>
        <w:pStyle w:val="ListParagraph"/>
        <w:rPr>
          <w:rFonts w:ascii="Times New Roman" w:eastAsia="Times New Roman" w:hAnsi="Times New Roman" w:cs="Times New Roman"/>
          <w:color w:val="000000" w:themeColor="text1"/>
          <w:sz w:val="24"/>
          <w:szCs w:val="24"/>
        </w:rPr>
      </w:pPr>
    </w:p>
    <w:p w14:paraId="6549B23B" w14:textId="6FC18F41" w:rsidR="004805BD" w:rsidRPr="004805BD" w:rsidRDefault="004805BD" w:rsidP="004805BD">
      <w:pPr>
        <w:pStyle w:val="ListParagraph"/>
        <w:numPr>
          <w:ilvl w:val="0"/>
          <w:numId w:val="4"/>
        </w:numPr>
        <w:rPr>
          <w:rFonts w:ascii="Times New Roman" w:eastAsia="Times New Roman" w:hAnsi="Times New Roman" w:cs="Times New Roman"/>
          <w:color w:val="000000" w:themeColor="text1"/>
          <w:sz w:val="24"/>
          <w:szCs w:val="24"/>
        </w:rPr>
      </w:pPr>
      <w:bookmarkStart w:id="0" w:name="_Hlk185250443"/>
      <w:r w:rsidRPr="004805BD">
        <w:rPr>
          <w:rFonts w:ascii="Times New Roman" w:eastAsia="Times New Roman" w:hAnsi="Times New Roman" w:cs="Times New Roman"/>
          <w:color w:val="000000" w:themeColor="text1"/>
          <w:sz w:val="24"/>
          <w:szCs w:val="24"/>
        </w:rPr>
        <w:t>If applicable, provide documentation of any local hire provisions that will be utilized for the proposed project. Include any provisions that are required of contractors or subcontractors. Indicate if local hire provisions are preferred but not required. If local hire provisions are not applicable to this project enter NA and explain as needed. [</w:t>
      </w:r>
      <w:proofErr w:type="gramStart"/>
      <w:r w:rsidRPr="004805BD">
        <w:rPr>
          <w:rFonts w:ascii="Times New Roman" w:eastAsia="Times New Roman" w:hAnsi="Times New Roman" w:cs="Times New Roman"/>
          <w:color w:val="000000" w:themeColor="text1"/>
          <w:sz w:val="24"/>
          <w:szCs w:val="24"/>
        </w:rPr>
        <w:t>3000</w:t>
      </w:r>
      <w:r>
        <w:rPr>
          <w:rFonts w:ascii="Times New Roman" w:eastAsia="Times New Roman" w:hAnsi="Times New Roman" w:cs="Times New Roman"/>
          <w:color w:val="000000" w:themeColor="text1"/>
          <w:sz w:val="24"/>
          <w:szCs w:val="24"/>
        </w:rPr>
        <w:t xml:space="preserve"> </w:t>
      </w:r>
      <w:r w:rsidRPr="004805BD">
        <w:rPr>
          <w:rFonts w:ascii="Times New Roman" w:eastAsia="Times New Roman" w:hAnsi="Times New Roman" w:cs="Times New Roman"/>
          <w:color w:val="000000" w:themeColor="text1"/>
          <w:sz w:val="24"/>
          <w:szCs w:val="24"/>
        </w:rPr>
        <w:t>character</w:t>
      </w:r>
      <w:proofErr w:type="gramEnd"/>
      <w:r w:rsidRPr="004805BD">
        <w:rPr>
          <w:rFonts w:ascii="Times New Roman" w:eastAsia="Times New Roman" w:hAnsi="Times New Roman" w:cs="Times New Roman"/>
          <w:color w:val="000000" w:themeColor="text1"/>
          <w:sz w:val="24"/>
          <w:szCs w:val="24"/>
        </w:rPr>
        <w:t xml:space="preserve"> limit]</w:t>
      </w:r>
    </w:p>
    <w:p w14:paraId="2D9A6A4D" w14:textId="77777777" w:rsidR="003905DC" w:rsidRDefault="003905DC" w:rsidP="003905DC">
      <w:pPr>
        <w:pStyle w:val="ListParagraph"/>
        <w:ind w:left="0"/>
        <w:rPr>
          <w:rFonts w:ascii="Times New Roman" w:eastAsia="Times New Roman" w:hAnsi="Times New Roman" w:cs="Times New Roman"/>
          <w:color w:val="000000" w:themeColor="text1"/>
          <w:sz w:val="24"/>
          <w:szCs w:val="24"/>
        </w:rPr>
      </w:pPr>
    </w:p>
    <w:tbl>
      <w:tblPr>
        <w:tblStyle w:val="TableGrid"/>
        <w:tblW w:w="9715" w:type="dxa"/>
        <w:tblInd w:w="720" w:type="dxa"/>
        <w:tblLook w:val="04A0" w:firstRow="1" w:lastRow="0" w:firstColumn="1" w:lastColumn="0" w:noHBand="0" w:noVBand="1"/>
      </w:tblPr>
      <w:tblGrid>
        <w:gridCol w:w="9715"/>
      </w:tblGrid>
      <w:tr w:rsidR="00F6331F" w14:paraId="1060224E" w14:textId="77777777" w:rsidTr="009048AC">
        <w:trPr>
          <w:trHeight w:val="4181"/>
        </w:trPr>
        <w:tc>
          <w:tcPr>
            <w:tcW w:w="9715" w:type="dxa"/>
          </w:tcPr>
          <w:p w14:paraId="5D6F42BD" w14:textId="77777777" w:rsidR="00F6331F" w:rsidRDefault="00F6331F" w:rsidP="008009B8">
            <w:pPr>
              <w:pStyle w:val="ListParagraph"/>
              <w:ind w:left="0"/>
              <w:rPr>
                <w:rFonts w:ascii="Times New Roman" w:eastAsia="Times New Roman" w:hAnsi="Times New Roman" w:cs="Times New Roman"/>
                <w:color w:val="000000" w:themeColor="text1"/>
                <w:sz w:val="24"/>
                <w:szCs w:val="24"/>
              </w:rPr>
            </w:pPr>
          </w:p>
        </w:tc>
      </w:tr>
      <w:bookmarkEnd w:id="0"/>
    </w:tbl>
    <w:p w14:paraId="4EEECFAD" w14:textId="77777777" w:rsidR="00B64E25" w:rsidRPr="0053668E" w:rsidRDefault="00B64E25" w:rsidP="009048AC">
      <w:pPr>
        <w:pStyle w:val="ListParagraph"/>
        <w:rPr>
          <w:rFonts w:ascii="Times New Roman" w:eastAsia="Times New Roman" w:hAnsi="Times New Roman" w:cs="Times New Roman"/>
          <w:color w:val="000000" w:themeColor="text1"/>
          <w:sz w:val="24"/>
          <w:szCs w:val="24"/>
        </w:rPr>
      </w:pPr>
    </w:p>
    <w:p w14:paraId="72BDD852" w14:textId="6BADDBD3" w:rsidR="003905DC" w:rsidRDefault="003905D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07D717D4" w14:textId="77777777" w:rsidR="00711F95" w:rsidRPr="0053668E" w:rsidRDefault="00711F95" w:rsidP="00711F95">
      <w:pPr>
        <w:pStyle w:val="ListParagraph"/>
        <w:rPr>
          <w:rFonts w:ascii="Times New Roman" w:eastAsia="Times New Roman" w:hAnsi="Times New Roman" w:cs="Times New Roman"/>
          <w:color w:val="000000" w:themeColor="text1"/>
          <w:sz w:val="24"/>
          <w:szCs w:val="24"/>
        </w:rPr>
      </w:pPr>
    </w:p>
    <w:p w14:paraId="7D276E2E" w14:textId="33EFB6F4" w:rsidR="00AD18E7" w:rsidRDefault="00711F95" w:rsidP="00A624B4">
      <w:pPr>
        <w:pStyle w:val="ListParagraph"/>
        <w:numPr>
          <w:ilvl w:val="0"/>
          <w:numId w:val="4"/>
        </w:numPr>
        <w:rPr>
          <w:rFonts w:ascii="Times New Roman" w:eastAsia="Times New Roman" w:hAnsi="Times New Roman" w:cs="Times New Roman"/>
          <w:color w:val="000000" w:themeColor="text1"/>
          <w:sz w:val="24"/>
          <w:szCs w:val="24"/>
        </w:rPr>
      </w:pPr>
      <w:r w:rsidRPr="1CC50D1F">
        <w:rPr>
          <w:rFonts w:ascii="Times New Roman" w:eastAsia="Times New Roman" w:hAnsi="Times New Roman" w:cs="Times New Roman"/>
          <w:color w:val="000000" w:themeColor="text1"/>
          <w:sz w:val="24"/>
          <w:szCs w:val="24"/>
        </w:rPr>
        <w:t xml:space="preserve">If </w:t>
      </w:r>
      <w:r w:rsidR="25D35E42" w:rsidRPr="1CC50D1F">
        <w:rPr>
          <w:rFonts w:ascii="Times New Roman" w:eastAsia="Times New Roman" w:hAnsi="Times New Roman" w:cs="Times New Roman"/>
          <w:color w:val="000000" w:themeColor="text1"/>
          <w:sz w:val="24"/>
          <w:szCs w:val="24"/>
        </w:rPr>
        <w:t>applicable,</w:t>
      </w:r>
      <w:r w:rsidRPr="1CC50D1F">
        <w:rPr>
          <w:rFonts w:ascii="Times New Roman" w:eastAsia="Times New Roman" w:hAnsi="Times New Roman" w:cs="Times New Roman"/>
          <w:color w:val="000000" w:themeColor="text1"/>
          <w:sz w:val="24"/>
          <w:szCs w:val="24"/>
        </w:rPr>
        <w:t xml:space="preserve"> pr</w:t>
      </w:r>
      <w:r w:rsidR="00F16E6A" w:rsidRPr="1CC50D1F">
        <w:rPr>
          <w:rFonts w:ascii="Times New Roman" w:eastAsia="Times New Roman" w:hAnsi="Times New Roman" w:cs="Times New Roman"/>
          <w:color w:val="000000" w:themeColor="text1"/>
          <w:sz w:val="24"/>
          <w:szCs w:val="24"/>
        </w:rPr>
        <w:t xml:space="preserve">ovide </w:t>
      </w:r>
      <w:r w:rsidR="629C22A7" w:rsidRPr="1CC50D1F">
        <w:rPr>
          <w:rFonts w:ascii="Times New Roman" w:eastAsia="Times New Roman" w:hAnsi="Times New Roman" w:cs="Times New Roman"/>
          <w:color w:val="000000" w:themeColor="text1"/>
          <w:sz w:val="24"/>
          <w:szCs w:val="24"/>
        </w:rPr>
        <w:t xml:space="preserve">additional </w:t>
      </w:r>
      <w:r w:rsidR="00F16E6A" w:rsidRPr="1CC50D1F">
        <w:rPr>
          <w:rFonts w:ascii="Times New Roman" w:eastAsia="Times New Roman" w:hAnsi="Times New Roman" w:cs="Times New Roman"/>
          <w:color w:val="000000" w:themeColor="text1"/>
          <w:sz w:val="24"/>
          <w:szCs w:val="24"/>
        </w:rPr>
        <w:t xml:space="preserve">documentation of any efforts or recruitment plans to </w:t>
      </w:r>
      <w:r w:rsidRPr="1CC50D1F">
        <w:rPr>
          <w:rFonts w:ascii="Times New Roman" w:eastAsia="Times New Roman" w:hAnsi="Times New Roman" w:cs="Times New Roman"/>
          <w:color w:val="000000" w:themeColor="text1"/>
          <w:sz w:val="24"/>
          <w:szCs w:val="24"/>
        </w:rPr>
        <w:t>directly employ</w:t>
      </w:r>
      <w:r w:rsidR="4AAB20B5" w:rsidRPr="1CC50D1F">
        <w:rPr>
          <w:rFonts w:ascii="Times New Roman" w:eastAsia="Times New Roman" w:hAnsi="Times New Roman" w:cs="Times New Roman"/>
          <w:color w:val="000000" w:themeColor="text1"/>
          <w:sz w:val="24"/>
          <w:szCs w:val="24"/>
        </w:rPr>
        <w:t xml:space="preserve"> </w:t>
      </w:r>
      <w:r w:rsidR="00F16E6A" w:rsidRPr="1CC50D1F">
        <w:rPr>
          <w:rFonts w:ascii="Times New Roman" w:eastAsia="Times New Roman" w:hAnsi="Times New Roman" w:cs="Times New Roman"/>
          <w:color w:val="000000" w:themeColor="text1"/>
          <w:sz w:val="24"/>
          <w:szCs w:val="24"/>
        </w:rPr>
        <w:t>Wisconsin residents on the project</w:t>
      </w:r>
      <w:r w:rsidRPr="1CC50D1F">
        <w:rPr>
          <w:rFonts w:ascii="Times New Roman" w:eastAsia="Times New Roman" w:hAnsi="Times New Roman" w:cs="Times New Roman"/>
          <w:color w:val="000000" w:themeColor="text1"/>
          <w:sz w:val="24"/>
          <w:szCs w:val="24"/>
        </w:rPr>
        <w:t>.</w:t>
      </w:r>
      <w:r w:rsidR="507D7853" w:rsidRPr="1CC50D1F">
        <w:rPr>
          <w:rFonts w:ascii="Times New Roman" w:eastAsia="Times New Roman" w:hAnsi="Times New Roman" w:cs="Times New Roman"/>
          <w:color w:val="000000" w:themeColor="text1"/>
          <w:sz w:val="24"/>
          <w:szCs w:val="24"/>
        </w:rPr>
        <w:t xml:space="preserve"> [</w:t>
      </w:r>
      <w:proofErr w:type="gramStart"/>
      <w:r w:rsidR="507D7853" w:rsidRPr="1CC50D1F">
        <w:rPr>
          <w:rFonts w:ascii="Times New Roman" w:eastAsia="Times New Roman" w:hAnsi="Times New Roman" w:cs="Times New Roman"/>
          <w:color w:val="000000" w:themeColor="text1"/>
          <w:sz w:val="24"/>
          <w:szCs w:val="24"/>
        </w:rPr>
        <w:t>3000</w:t>
      </w:r>
      <w:r w:rsidR="4F91EB9F" w:rsidRPr="1CC50D1F">
        <w:rPr>
          <w:rFonts w:ascii="Times New Roman" w:eastAsia="Times New Roman" w:hAnsi="Times New Roman" w:cs="Times New Roman"/>
          <w:color w:val="000000" w:themeColor="text1"/>
          <w:sz w:val="24"/>
          <w:szCs w:val="24"/>
        </w:rPr>
        <w:t xml:space="preserve"> </w:t>
      </w:r>
      <w:r w:rsidR="507D7853" w:rsidRPr="1CC50D1F">
        <w:rPr>
          <w:rFonts w:ascii="Times New Roman" w:eastAsia="Times New Roman" w:hAnsi="Times New Roman" w:cs="Times New Roman"/>
          <w:color w:val="000000" w:themeColor="text1"/>
          <w:sz w:val="24"/>
          <w:szCs w:val="24"/>
        </w:rPr>
        <w:t>character</w:t>
      </w:r>
      <w:proofErr w:type="gramEnd"/>
      <w:r w:rsidR="507D7853" w:rsidRPr="1CC50D1F">
        <w:rPr>
          <w:rFonts w:ascii="Times New Roman" w:eastAsia="Times New Roman" w:hAnsi="Times New Roman" w:cs="Times New Roman"/>
          <w:color w:val="000000" w:themeColor="text1"/>
          <w:sz w:val="24"/>
          <w:szCs w:val="24"/>
        </w:rPr>
        <w:t xml:space="preserve"> limit]</w:t>
      </w:r>
    </w:p>
    <w:p w14:paraId="046FB8D8" w14:textId="77777777" w:rsidR="003905DC" w:rsidRDefault="003905DC" w:rsidP="003905DC">
      <w:pPr>
        <w:pStyle w:val="ListParagraph"/>
        <w:ind w:left="0"/>
        <w:rPr>
          <w:rFonts w:ascii="Times New Roman" w:eastAsia="Times New Roman" w:hAnsi="Times New Roman" w:cs="Times New Roman"/>
          <w:color w:val="000000" w:themeColor="text1"/>
          <w:sz w:val="24"/>
          <w:szCs w:val="24"/>
        </w:rPr>
      </w:pPr>
    </w:p>
    <w:tbl>
      <w:tblPr>
        <w:tblStyle w:val="TableGrid"/>
        <w:tblW w:w="9715" w:type="dxa"/>
        <w:tblInd w:w="720" w:type="dxa"/>
        <w:tblLook w:val="04A0" w:firstRow="1" w:lastRow="0" w:firstColumn="1" w:lastColumn="0" w:noHBand="0" w:noVBand="1"/>
      </w:tblPr>
      <w:tblGrid>
        <w:gridCol w:w="9715"/>
      </w:tblGrid>
      <w:tr w:rsidR="00CA5C10" w14:paraId="22ABCDB6" w14:textId="77777777" w:rsidTr="009048AC">
        <w:trPr>
          <w:trHeight w:val="4181"/>
        </w:trPr>
        <w:tc>
          <w:tcPr>
            <w:tcW w:w="9715" w:type="dxa"/>
          </w:tcPr>
          <w:p w14:paraId="466710B1" w14:textId="77777777" w:rsidR="00CA5C10" w:rsidRDefault="00CA5C10">
            <w:pPr>
              <w:pStyle w:val="ListParagraph"/>
              <w:ind w:left="0"/>
              <w:rPr>
                <w:rFonts w:ascii="Times New Roman" w:eastAsia="Times New Roman" w:hAnsi="Times New Roman" w:cs="Times New Roman"/>
                <w:color w:val="000000" w:themeColor="text1"/>
                <w:sz w:val="24"/>
                <w:szCs w:val="24"/>
              </w:rPr>
            </w:pPr>
          </w:p>
        </w:tc>
      </w:tr>
    </w:tbl>
    <w:p w14:paraId="625CB46C" w14:textId="77777777" w:rsidR="00CA5C10" w:rsidRPr="001661A5" w:rsidRDefault="00CA5C10" w:rsidP="009048AC">
      <w:pPr>
        <w:pStyle w:val="ListParagraph"/>
        <w:rPr>
          <w:rFonts w:ascii="Times New Roman" w:eastAsia="Times New Roman" w:hAnsi="Times New Roman" w:cs="Times New Roman"/>
          <w:color w:val="000000" w:themeColor="text1"/>
          <w:sz w:val="24"/>
          <w:szCs w:val="24"/>
        </w:rPr>
      </w:pPr>
    </w:p>
    <w:p w14:paraId="38F72A88" w14:textId="77777777" w:rsidR="00AD18E7" w:rsidRPr="0053668E" w:rsidRDefault="00AD18E7" w:rsidP="00AD18E7">
      <w:pPr>
        <w:pStyle w:val="ListParagraph"/>
        <w:rPr>
          <w:rFonts w:ascii="Times New Roman" w:eastAsia="Times New Roman" w:hAnsi="Times New Roman" w:cs="Times New Roman"/>
          <w:color w:val="000000" w:themeColor="text1"/>
          <w:sz w:val="24"/>
          <w:szCs w:val="24"/>
        </w:rPr>
      </w:pPr>
    </w:p>
    <w:p w14:paraId="2531F77C" w14:textId="0E4A8D81" w:rsidR="00AD18E7" w:rsidRDefault="0081396F" w:rsidP="00A624B4">
      <w:pPr>
        <w:pStyle w:val="ListParagraph"/>
        <w:numPr>
          <w:ilvl w:val="0"/>
          <w:numId w:val="4"/>
        </w:numPr>
        <w:rPr>
          <w:rFonts w:ascii="Times New Roman" w:eastAsia="Times New Roman" w:hAnsi="Times New Roman" w:cs="Times New Roman"/>
          <w:color w:val="000000" w:themeColor="text1"/>
          <w:sz w:val="24"/>
          <w:szCs w:val="24"/>
        </w:rPr>
      </w:pPr>
      <w:r w:rsidRPr="1CC50D1F">
        <w:rPr>
          <w:rFonts w:ascii="Times New Roman" w:eastAsia="Times New Roman" w:hAnsi="Times New Roman" w:cs="Times New Roman"/>
          <w:color w:val="000000" w:themeColor="text1"/>
          <w:sz w:val="24"/>
          <w:szCs w:val="24"/>
        </w:rPr>
        <w:t xml:space="preserve"> Describe planned efforts to recruit and train direct hire workforce / local hire workforce, including the applicant local hire provisions and any local hire provisions the applicant will require of </w:t>
      </w:r>
      <w:r w:rsidR="00AD18E7" w:rsidRPr="1CC50D1F">
        <w:rPr>
          <w:rFonts w:ascii="Times New Roman" w:eastAsia="Times New Roman" w:hAnsi="Times New Roman" w:cs="Times New Roman"/>
          <w:color w:val="000000" w:themeColor="text1"/>
          <w:sz w:val="24"/>
          <w:szCs w:val="24"/>
        </w:rPr>
        <w:t>its</w:t>
      </w:r>
      <w:r w:rsidRPr="1CC50D1F">
        <w:rPr>
          <w:rFonts w:ascii="Times New Roman" w:eastAsia="Times New Roman" w:hAnsi="Times New Roman" w:cs="Times New Roman"/>
          <w:color w:val="000000" w:themeColor="text1"/>
          <w:sz w:val="24"/>
          <w:szCs w:val="24"/>
        </w:rPr>
        <w:t xml:space="preserve"> subcontractors</w:t>
      </w:r>
      <w:r w:rsidR="00AD18E7" w:rsidRPr="1CC50D1F">
        <w:rPr>
          <w:rFonts w:ascii="Times New Roman" w:eastAsia="Times New Roman" w:hAnsi="Times New Roman" w:cs="Times New Roman"/>
          <w:color w:val="000000" w:themeColor="text1"/>
          <w:sz w:val="24"/>
          <w:szCs w:val="24"/>
        </w:rPr>
        <w:t>.</w:t>
      </w:r>
      <w:r w:rsidRPr="1CC50D1F">
        <w:rPr>
          <w:rFonts w:ascii="Times New Roman" w:eastAsia="Times New Roman" w:hAnsi="Times New Roman" w:cs="Times New Roman"/>
          <w:color w:val="000000" w:themeColor="text1"/>
          <w:sz w:val="24"/>
          <w:szCs w:val="24"/>
        </w:rPr>
        <w:t xml:space="preserve"> </w:t>
      </w:r>
      <w:r w:rsidR="00790611" w:rsidRPr="1CC50D1F">
        <w:rPr>
          <w:rFonts w:ascii="Times New Roman" w:eastAsia="Times New Roman" w:hAnsi="Times New Roman" w:cs="Times New Roman"/>
          <w:color w:val="000000" w:themeColor="text1"/>
          <w:sz w:val="24"/>
          <w:szCs w:val="24"/>
        </w:rPr>
        <w:t>[</w:t>
      </w:r>
      <w:proofErr w:type="gramStart"/>
      <w:r w:rsidR="00790611" w:rsidRPr="1CC50D1F">
        <w:rPr>
          <w:rFonts w:ascii="Times New Roman" w:eastAsia="Times New Roman" w:hAnsi="Times New Roman" w:cs="Times New Roman"/>
          <w:color w:val="000000" w:themeColor="text1"/>
          <w:sz w:val="24"/>
          <w:szCs w:val="24"/>
        </w:rPr>
        <w:t>300</w:t>
      </w:r>
      <w:r w:rsidR="007E4447">
        <w:rPr>
          <w:rFonts w:ascii="Times New Roman" w:eastAsia="Times New Roman" w:hAnsi="Times New Roman" w:cs="Times New Roman"/>
          <w:color w:val="000000" w:themeColor="text1"/>
          <w:sz w:val="24"/>
          <w:szCs w:val="24"/>
        </w:rPr>
        <w:t>0</w:t>
      </w:r>
      <w:r w:rsidR="00790611" w:rsidRPr="1CC50D1F">
        <w:rPr>
          <w:rFonts w:ascii="Times New Roman" w:eastAsia="Times New Roman" w:hAnsi="Times New Roman" w:cs="Times New Roman"/>
          <w:color w:val="000000" w:themeColor="text1"/>
          <w:sz w:val="24"/>
          <w:szCs w:val="24"/>
        </w:rPr>
        <w:t xml:space="preserve"> character</w:t>
      </w:r>
      <w:proofErr w:type="gramEnd"/>
      <w:r w:rsidR="007E4447">
        <w:rPr>
          <w:rFonts w:ascii="Times New Roman" w:eastAsia="Times New Roman" w:hAnsi="Times New Roman" w:cs="Times New Roman"/>
          <w:color w:val="000000" w:themeColor="text1"/>
          <w:sz w:val="24"/>
          <w:szCs w:val="24"/>
        </w:rPr>
        <w:t xml:space="preserve"> limit</w:t>
      </w:r>
      <w:r w:rsidR="00790611" w:rsidRPr="1CC50D1F">
        <w:rPr>
          <w:rFonts w:ascii="Times New Roman" w:eastAsia="Times New Roman" w:hAnsi="Times New Roman" w:cs="Times New Roman"/>
          <w:color w:val="000000" w:themeColor="text1"/>
          <w:sz w:val="24"/>
          <w:szCs w:val="24"/>
        </w:rPr>
        <w:t>]</w:t>
      </w:r>
    </w:p>
    <w:p w14:paraId="637B4CC5" w14:textId="77777777" w:rsidR="003905DC" w:rsidRDefault="003905DC" w:rsidP="003905DC">
      <w:pPr>
        <w:pStyle w:val="ListParagraph"/>
        <w:ind w:left="0"/>
        <w:rPr>
          <w:rFonts w:ascii="Times New Roman" w:eastAsia="Times New Roman" w:hAnsi="Times New Roman" w:cs="Times New Roman"/>
          <w:color w:val="000000" w:themeColor="text1"/>
          <w:sz w:val="24"/>
          <w:szCs w:val="24"/>
        </w:rPr>
      </w:pPr>
    </w:p>
    <w:tbl>
      <w:tblPr>
        <w:tblStyle w:val="TableGrid"/>
        <w:tblW w:w="9715" w:type="dxa"/>
        <w:tblInd w:w="720" w:type="dxa"/>
        <w:tblLook w:val="04A0" w:firstRow="1" w:lastRow="0" w:firstColumn="1" w:lastColumn="0" w:noHBand="0" w:noVBand="1"/>
      </w:tblPr>
      <w:tblGrid>
        <w:gridCol w:w="9715"/>
      </w:tblGrid>
      <w:tr w:rsidR="00F6331F" w14:paraId="0891D399" w14:textId="77777777" w:rsidTr="009048AC">
        <w:trPr>
          <w:trHeight w:val="4181"/>
        </w:trPr>
        <w:tc>
          <w:tcPr>
            <w:tcW w:w="9715" w:type="dxa"/>
          </w:tcPr>
          <w:p w14:paraId="69B9662E" w14:textId="77777777" w:rsidR="00F6331F" w:rsidRDefault="00F6331F" w:rsidP="008009B8">
            <w:pPr>
              <w:pStyle w:val="ListParagraph"/>
              <w:ind w:left="0"/>
              <w:rPr>
                <w:rFonts w:ascii="Times New Roman" w:eastAsia="Times New Roman" w:hAnsi="Times New Roman" w:cs="Times New Roman"/>
                <w:color w:val="000000" w:themeColor="text1"/>
                <w:sz w:val="24"/>
                <w:szCs w:val="24"/>
              </w:rPr>
            </w:pPr>
          </w:p>
        </w:tc>
      </w:tr>
    </w:tbl>
    <w:p w14:paraId="6592807D" w14:textId="77777777" w:rsidR="00CA5C10" w:rsidRDefault="00CA5C10" w:rsidP="009048AC">
      <w:pPr>
        <w:pStyle w:val="ListParagraph"/>
        <w:rPr>
          <w:rFonts w:ascii="Times New Roman" w:eastAsia="Times New Roman" w:hAnsi="Times New Roman" w:cs="Times New Roman"/>
          <w:color w:val="000000" w:themeColor="text1"/>
          <w:sz w:val="24"/>
          <w:szCs w:val="24"/>
        </w:rPr>
      </w:pPr>
    </w:p>
    <w:p w14:paraId="1766B91E" w14:textId="77777777" w:rsidR="00265924" w:rsidRDefault="00265924" w:rsidP="00265924">
      <w:pPr>
        <w:pStyle w:val="ListParagraph"/>
        <w:rPr>
          <w:rFonts w:ascii="Times New Roman" w:eastAsia="Times New Roman" w:hAnsi="Times New Roman" w:cs="Times New Roman"/>
          <w:color w:val="000000" w:themeColor="text1"/>
          <w:sz w:val="24"/>
          <w:szCs w:val="24"/>
        </w:rPr>
      </w:pPr>
    </w:p>
    <w:p w14:paraId="1048927B" w14:textId="77777777" w:rsidR="00265924" w:rsidRPr="006D06FC" w:rsidRDefault="00265924" w:rsidP="00A624B4">
      <w:pPr>
        <w:pStyle w:val="ListParagraph"/>
        <w:numPr>
          <w:ilvl w:val="0"/>
          <w:numId w:val="4"/>
        </w:numPr>
        <w:rPr>
          <w:rFonts w:ascii="Times New Roman" w:eastAsia="Times New Roman" w:hAnsi="Times New Roman" w:cs="Times New Roman"/>
          <w:color w:val="000000" w:themeColor="text1"/>
          <w:sz w:val="24"/>
          <w:szCs w:val="24"/>
        </w:rPr>
      </w:pPr>
      <w:r w:rsidRPr="1C8B8377">
        <w:rPr>
          <w:rFonts w:ascii="Times New Roman" w:eastAsia="Times New Roman" w:hAnsi="Times New Roman" w:cs="Times New Roman"/>
          <w:color w:val="000000" w:themeColor="text1"/>
          <w:sz w:val="24"/>
          <w:szCs w:val="24"/>
        </w:rPr>
        <w:lastRenderedPageBreak/>
        <w:t xml:space="preserve">List the entities that the applicant plans or anticipates </w:t>
      </w:r>
      <w:proofErr w:type="gramStart"/>
      <w:r w:rsidRPr="1C8B8377">
        <w:rPr>
          <w:rFonts w:ascii="Times New Roman" w:eastAsia="Times New Roman" w:hAnsi="Times New Roman" w:cs="Times New Roman"/>
          <w:color w:val="000000" w:themeColor="text1"/>
          <w:sz w:val="24"/>
          <w:szCs w:val="24"/>
        </w:rPr>
        <w:t>entering into</w:t>
      </w:r>
      <w:proofErr w:type="gramEnd"/>
      <w:r w:rsidRPr="1C8B8377">
        <w:rPr>
          <w:rFonts w:ascii="Times New Roman" w:eastAsia="Times New Roman" w:hAnsi="Times New Roman" w:cs="Times New Roman"/>
          <w:color w:val="000000" w:themeColor="text1"/>
          <w:sz w:val="24"/>
          <w:szCs w:val="24"/>
        </w:rPr>
        <w:t xml:space="preserve"> contracts and/or subcontracts to carry out work for any BEAD projects in Wisconsin. For each listed entity indicate the type of broadband deployment work they will do and if local hire provisions will be part of their contract.</w:t>
      </w:r>
    </w:p>
    <w:p w14:paraId="4B2845B6" w14:textId="5E7D1D3A" w:rsidR="00265924" w:rsidRPr="006D06FC" w:rsidRDefault="00265924" w:rsidP="00265924">
      <w:pPr>
        <w:pStyle w:val="ListParagraph"/>
        <w:rPr>
          <w:rFonts w:ascii="Times New Roman" w:eastAsia="Times New Roman" w:hAnsi="Times New Roman" w:cs="Times New Roman"/>
          <w:color w:val="000000" w:themeColor="text1"/>
          <w:sz w:val="24"/>
          <w:szCs w:val="24"/>
        </w:rPr>
      </w:pPr>
    </w:p>
    <w:tbl>
      <w:tblPr>
        <w:tblStyle w:val="TableGrid"/>
        <w:tblW w:w="0" w:type="auto"/>
        <w:tblInd w:w="720" w:type="dxa"/>
        <w:tblLayout w:type="fixed"/>
        <w:tblLook w:val="04A0" w:firstRow="1" w:lastRow="0" w:firstColumn="1" w:lastColumn="0" w:noHBand="0" w:noVBand="1"/>
      </w:tblPr>
      <w:tblGrid>
        <w:gridCol w:w="4760"/>
        <w:gridCol w:w="2075"/>
        <w:gridCol w:w="1435"/>
      </w:tblGrid>
      <w:tr w:rsidR="690B7BFF" w14:paraId="02B748D2"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8863EC7" w14:textId="5230A6A0" w:rsidR="690B7BFF" w:rsidRDefault="690B7BFF" w:rsidP="690B7BFF">
            <w:pPr>
              <w:jc w:val="center"/>
            </w:pPr>
            <w:r w:rsidRPr="690B7BFF">
              <w:rPr>
                <w:rFonts w:ascii="Times New Roman" w:eastAsia="Times New Roman" w:hAnsi="Times New Roman" w:cs="Times New Roman"/>
                <w:b/>
                <w:bCs/>
                <w:color w:val="000000" w:themeColor="text1"/>
                <w:sz w:val="24"/>
                <w:szCs w:val="24"/>
              </w:rPr>
              <w:t>Entity Legal Name</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51C98BAD" w14:textId="615C4AFF" w:rsidR="690B7BFF" w:rsidRDefault="690B7BFF" w:rsidP="690B7BFF">
            <w:pPr>
              <w:jc w:val="center"/>
            </w:pPr>
            <w:r w:rsidRPr="690B7BFF">
              <w:rPr>
                <w:rFonts w:ascii="Times New Roman" w:eastAsia="Times New Roman" w:hAnsi="Times New Roman" w:cs="Times New Roman"/>
                <w:b/>
                <w:bCs/>
                <w:color w:val="000000" w:themeColor="text1"/>
                <w:sz w:val="24"/>
                <w:szCs w:val="24"/>
              </w:rPr>
              <w:t>Deployment Work Type</w:t>
            </w:r>
          </w:p>
        </w:tc>
        <w:tc>
          <w:tcPr>
            <w:tcW w:w="1435" w:type="dxa"/>
            <w:tcBorders>
              <w:top w:val="single" w:sz="4" w:space="0" w:color="auto"/>
              <w:left w:val="single" w:sz="4" w:space="0" w:color="auto"/>
              <w:bottom w:val="single" w:sz="4" w:space="0" w:color="auto"/>
              <w:right w:val="single" w:sz="4" w:space="0" w:color="auto"/>
            </w:tcBorders>
            <w:tcMar>
              <w:left w:w="108" w:type="dxa"/>
              <w:right w:w="108" w:type="dxa"/>
            </w:tcMar>
          </w:tcPr>
          <w:p w14:paraId="58DB8B0C" w14:textId="4AB8077C" w:rsidR="690B7BFF" w:rsidRDefault="690B7BFF" w:rsidP="690B7BFF">
            <w:pPr>
              <w:jc w:val="center"/>
            </w:pPr>
            <w:r w:rsidRPr="690B7BFF">
              <w:rPr>
                <w:rFonts w:ascii="Times New Roman" w:eastAsia="Times New Roman" w:hAnsi="Times New Roman" w:cs="Times New Roman"/>
                <w:b/>
                <w:bCs/>
                <w:color w:val="000000" w:themeColor="text1"/>
                <w:sz w:val="24"/>
                <w:szCs w:val="24"/>
              </w:rPr>
              <w:t>Local Hire Provision Included</w:t>
            </w:r>
            <w:r w:rsidR="00AA50CB">
              <w:rPr>
                <w:rFonts w:ascii="Times New Roman" w:eastAsia="Times New Roman" w:hAnsi="Times New Roman" w:cs="Times New Roman"/>
                <w:b/>
                <w:bCs/>
                <w:color w:val="000000" w:themeColor="text1"/>
                <w:sz w:val="24"/>
                <w:szCs w:val="24"/>
              </w:rPr>
              <w:t xml:space="preserve"> </w:t>
            </w:r>
          </w:p>
        </w:tc>
      </w:tr>
      <w:tr w:rsidR="690B7BFF" w14:paraId="64233141"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2E6256D2" w14:textId="2A8BB052"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FA2EEDE" w14:textId="44139D1D"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1408196321"/>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B8F354" w14:textId="1CF92B46" w:rsidR="690B7BFF" w:rsidRDefault="003215A0" w:rsidP="00DE1662">
                <w:pPr>
                  <w:jc w:val="center"/>
                </w:pPr>
                <w:r>
                  <w:rPr>
                    <w:rFonts w:ascii="MS Gothic" w:eastAsia="MS Gothic" w:hAnsi="MS Gothic" w:hint="eastAsia"/>
                  </w:rPr>
                  <w:t>☐</w:t>
                </w:r>
              </w:p>
            </w:tc>
          </w:sdtContent>
        </w:sdt>
      </w:tr>
      <w:tr w:rsidR="690B7BFF" w14:paraId="6A545319"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7E53598" w14:textId="4FD170B3"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1EB44CEA" w14:textId="71C0BE8B"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1632131617"/>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6F6292" w14:textId="7E61EACC" w:rsidR="690B7BFF" w:rsidRDefault="003215A0" w:rsidP="001A4249">
                <w:pPr>
                  <w:jc w:val="center"/>
                </w:pPr>
                <w:r>
                  <w:rPr>
                    <w:rFonts w:ascii="MS Gothic" w:eastAsia="MS Gothic" w:hAnsi="MS Gothic" w:hint="eastAsia"/>
                  </w:rPr>
                  <w:t>☐</w:t>
                </w:r>
              </w:p>
            </w:tc>
          </w:sdtContent>
        </w:sdt>
      </w:tr>
      <w:tr w:rsidR="690B7BFF" w14:paraId="24DBE156"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2EC1E354" w14:textId="708B655E"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7696B2A" w14:textId="53950381"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452073027"/>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0383E1" w14:textId="2D876646" w:rsidR="690B7BFF" w:rsidRDefault="003215A0" w:rsidP="001A4249">
                <w:pPr>
                  <w:jc w:val="center"/>
                </w:pPr>
                <w:r>
                  <w:rPr>
                    <w:rFonts w:ascii="MS Gothic" w:eastAsia="MS Gothic" w:hAnsi="MS Gothic" w:hint="eastAsia"/>
                  </w:rPr>
                  <w:t>☐</w:t>
                </w:r>
              </w:p>
            </w:tc>
          </w:sdtContent>
        </w:sdt>
      </w:tr>
      <w:tr w:rsidR="690B7BFF" w14:paraId="657FB458"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01D8085F" w14:textId="100451FC"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9E209A3" w14:textId="4BF5E3B8"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2094427640"/>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280C03" w14:textId="0DB03D9C" w:rsidR="690B7BFF" w:rsidRDefault="003215A0" w:rsidP="001A4249">
                <w:pPr>
                  <w:jc w:val="center"/>
                </w:pPr>
                <w:r>
                  <w:rPr>
                    <w:rFonts w:ascii="MS Gothic" w:eastAsia="MS Gothic" w:hAnsi="MS Gothic" w:hint="eastAsia"/>
                  </w:rPr>
                  <w:t>☐</w:t>
                </w:r>
              </w:p>
            </w:tc>
          </w:sdtContent>
        </w:sdt>
      </w:tr>
      <w:tr w:rsidR="690B7BFF" w14:paraId="670E944D"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3F5A6481" w14:textId="7A82C0C8"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0186F86B" w14:textId="26FD3A9A"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2054119812"/>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35B67A" w14:textId="33F43F79" w:rsidR="690B7BFF" w:rsidRDefault="003215A0" w:rsidP="001A4249">
                <w:pPr>
                  <w:jc w:val="center"/>
                </w:pPr>
                <w:r>
                  <w:rPr>
                    <w:rFonts w:ascii="MS Gothic" w:eastAsia="MS Gothic" w:hAnsi="MS Gothic" w:hint="eastAsia"/>
                  </w:rPr>
                  <w:t>☐</w:t>
                </w:r>
              </w:p>
            </w:tc>
          </w:sdtContent>
        </w:sdt>
      </w:tr>
      <w:tr w:rsidR="690B7BFF" w14:paraId="4F265D9B"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303ADF59" w14:textId="5F9E07A8"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BAE7EAE" w14:textId="142DC38B"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2020039161"/>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2197FB" w14:textId="78CBEAD3" w:rsidR="690B7BFF" w:rsidRDefault="003215A0" w:rsidP="001A4249">
                <w:pPr>
                  <w:jc w:val="center"/>
                </w:pPr>
                <w:r>
                  <w:rPr>
                    <w:rFonts w:ascii="MS Gothic" w:eastAsia="MS Gothic" w:hAnsi="MS Gothic" w:hint="eastAsia"/>
                  </w:rPr>
                  <w:t>☐</w:t>
                </w:r>
              </w:p>
            </w:tc>
          </w:sdtContent>
        </w:sdt>
      </w:tr>
      <w:tr w:rsidR="690B7BFF" w14:paraId="00C45F52"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49A7EDE4" w14:textId="23E79446" w:rsidR="690B7BFF" w:rsidRDefault="690B7BFF" w:rsidP="690B7BFF">
            <w:r w:rsidRPr="690B7BFF">
              <w:rPr>
                <w:rFonts w:ascii="Times New Roman" w:eastAsia="Times New Roman" w:hAnsi="Times New Roman" w:cs="Times New Roman"/>
                <w:color w:val="000000" w:themeColor="text1"/>
                <w:sz w:val="24"/>
                <w:szCs w:val="24"/>
              </w:rPr>
              <w:t xml:space="preserve"> </w:t>
            </w: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7263BA4" w14:textId="0BCA94B7" w:rsidR="690B7BFF" w:rsidRDefault="690B7BFF" w:rsidP="690B7BFF">
            <w:r w:rsidRPr="690B7BFF">
              <w:rPr>
                <w:rFonts w:ascii="Times New Roman" w:eastAsia="Times New Roman" w:hAnsi="Times New Roman" w:cs="Times New Roman"/>
                <w:color w:val="000000" w:themeColor="text1"/>
                <w:sz w:val="24"/>
                <w:szCs w:val="24"/>
              </w:rPr>
              <w:t xml:space="preserve"> </w:t>
            </w:r>
          </w:p>
        </w:tc>
        <w:sdt>
          <w:sdtPr>
            <w:id w:val="-2080889819"/>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825941" w14:textId="7C794D6A" w:rsidR="690B7BFF"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0A868EC1"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23698ADA"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30082D9"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455950509"/>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A87467" w14:textId="75905CEC"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3826E4E5"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257D5190"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53AECB1E"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88753708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B31483" w14:textId="673C48BA"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4BE6C46F"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7420DBE4"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BA0BD2E"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494772359"/>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865138" w14:textId="5A8D9C58"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176EDA11"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30553ACC"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50BD691E"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91347403"/>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7688E8" w14:textId="34F67572"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2CB15983"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72EDFBF"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C4A4E4B"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603492496"/>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AA7E05" w14:textId="3D64E615"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5647803C"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4B2C5C3B"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FDB1840"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97791470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3E40C5" w14:textId="0228086B"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72931ED1"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68CA324E"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FF8DC30"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448156066"/>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23EEF5" w14:textId="31BDE75C"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1622EC54"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BC6DB8C"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6E16F76"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161691112"/>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7DE765" w14:textId="69BB6768"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56F0FA1E"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6517954"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0EA88248"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426731092"/>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9AB3CF" w14:textId="30A76ED4"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0A87D2D0"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431E0505"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1B36269"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15179142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D34EEF" w14:textId="0E5537D1"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4D8BDFFB"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70CD2D0"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62003567"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325751040"/>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0D97F8" w14:textId="55EB1997"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76759F98"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63A118B1"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63D1D50"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854069340"/>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9A45D3" w14:textId="3AD7A0D1"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3F1C5771"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4083B174"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173B9918"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92169237"/>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6CDB0C" w14:textId="6D5F7CBA"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7AA12918"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0767BBD"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C75C672"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0917270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4AD383" w14:textId="51D75DBF"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6F860622"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B1757F8"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6996805C"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670868649"/>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C73D43" w14:textId="0DCAC715"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3CA086A8"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6DE9CE5"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535D96E"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854380523"/>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E31B70" w14:textId="15A93350"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26EA9BBC"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621A7C67"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2D236033"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77622116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2E43C4" w14:textId="0BABC45D"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7E107DBD"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6E6F1756"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36DF28DE"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355794680"/>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2F9269" w14:textId="4282FD0D"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6945CE53"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FB5345F"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45A708E3"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818534978"/>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0CC747" w14:textId="66F9A9C7"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4B46879C"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46730E1A"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46F0D44F"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635840739"/>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0DC4E0" w14:textId="6520FFBF"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6A1A8265"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53D276B4"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4C20C949"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2080396561"/>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D6C399" w14:textId="62C11D3E"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r w:rsidR="00CA5CF6" w14:paraId="1386F7CF" w14:textId="77777777" w:rsidTr="00322FB5">
        <w:trPr>
          <w:trHeight w:val="300"/>
        </w:trPr>
        <w:tc>
          <w:tcPr>
            <w:tcW w:w="4760" w:type="dxa"/>
            <w:tcBorders>
              <w:top w:val="single" w:sz="8" w:space="0" w:color="auto"/>
              <w:left w:val="single" w:sz="8" w:space="0" w:color="auto"/>
              <w:bottom w:val="single" w:sz="8" w:space="0" w:color="auto"/>
              <w:right w:val="single" w:sz="8" w:space="0" w:color="auto"/>
            </w:tcBorders>
            <w:tcMar>
              <w:left w:w="108" w:type="dxa"/>
              <w:right w:w="108" w:type="dxa"/>
            </w:tcMar>
          </w:tcPr>
          <w:p w14:paraId="196CA03F" w14:textId="77777777" w:rsidR="00CA5CF6" w:rsidRPr="690B7BFF" w:rsidRDefault="00CA5CF6" w:rsidP="690B7BFF">
            <w:pPr>
              <w:rPr>
                <w:rFonts w:ascii="Times New Roman" w:eastAsia="Times New Roman" w:hAnsi="Times New Roman" w:cs="Times New Roman"/>
                <w:color w:val="000000" w:themeColor="text1"/>
                <w:sz w:val="24"/>
                <w:szCs w:val="24"/>
              </w:rPr>
            </w:pPr>
          </w:p>
        </w:tc>
        <w:tc>
          <w:tcPr>
            <w:tcW w:w="2075" w:type="dxa"/>
            <w:tcBorders>
              <w:top w:val="single" w:sz="8" w:space="0" w:color="auto"/>
              <w:left w:val="single" w:sz="8" w:space="0" w:color="auto"/>
              <w:bottom w:val="single" w:sz="8" w:space="0" w:color="auto"/>
              <w:right w:val="single" w:sz="4" w:space="0" w:color="auto"/>
            </w:tcBorders>
            <w:tcMar>
              <w:left w:w="108" w:type="dxa"/>
              <w:right w:w="108" w:type="dxa"/>
            </w:tcMar>
          </w:tcPr>
          <w:p w14:paraId="774C4EB3" w14:textId="77777777" w:rsidR="00CA5CF6" w:rsidRPr="690B7BFF" w:rsidRDefault="00CA5CF6" w:rsidP="690B7BFF">
            <w:pPr>
              <w:rPr>
                <w:rFonts w:ascii="Times New Roman" w:eastAsia="Times New Roman" w:hAnsi="Times New Roman" w:cs="Times New Roman"/>
                <w:color w:val="000000" w:themeColor="text1"/>
                <w:sz w:val="24"/>
                <w:szCs w:val="24"/>
              </w:rPr>
            </w:pPr>
          </w:p>
        </w:tc>
        <w:sdt>
          <w:sdtPr>
            <w:id w:val="1259862047"/>
            <w14:checkbox>
              <w14:checked w14:val="0"/>
              <w14:checkedState w14:val="2612" w14:font="MS Gothic"/>
              <w14:uncheckedState w14:val="2610" w14:font="MS Gothic"/>
            </w14:checkbox>
          </w:sdtPr>
          <w:sdtContent>
            <w:tc>
              <w:tcPr>
                <w:tcW w:w="14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74239C" w14:textId="1C8EFEEB" w:rsidR="00CA5CF6" w:rsidRDefault="003215A0" w:rsidP="001A4249">
                <w:pPr>
                  <w:jc w:val="center"/>
                  <w:rPr>
                    <w:rFonts w:ascii="Times New Roman" w:eastAsia="Times New Roman" w:hAnsi="Times New Roman" w:cs="Times New Roman"/>
                    <w:color w:val="000000" w:themeColor="text1"/>
                    <w:sz w:val="24"/>
                    <w:szCs w:val="24"/>
                  </w:rPr>
                </w:pPr>
                <w:r>
                  <w:rPr>
                    <w:rFonts w:ascii="MS Gothic" w:eastAsia="MS Gothic" w:hAnsi="MS Gothic" w:hint="eastAsia"/>
                  </w:rPr>
                  <w:t>☐</w:t>
                </w:r>
              </w:p>
            </w:tc>
          </w:sdtContent>
        </w:sdt>
      </w:tr>
    </w:tbl>
    <w:p w14:paraId="2C078E63" w14:textId="3CFCCD97" w:rsidR="00D73EC7" w:rsidRPr="00CA5CF6" w:rsidRDefault="00D73EC7" w:rsidP="3779C10C">
      <w:pPr>
        <w:rPr>
          <w:rFonts w:ascii="Times New Roman" w:eastAsia="Times New Roman" w:hAnsi="Times New Roman" w:cs="Times New Roman"/>
          <w:i/>
          <w:iCs/>
          <w:color w:val="000000" w:themeColor="text1"/>
          <w:sz w:val="24"/>
          <w:szCs w:val="24"/>
        </w:rPr>
      </w:pPr>
    </w:p>
    <w:sectPr w:rsidR="00D73EC7" w:rsidRPr="00CA5CF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D4FD" w14:textId="77777777" w:rsidR="0025562D" w:rsidRDefault="0025562D" w:rsidP="00107B9D">
      <w:pPr>
        <w:spacing w:after="0" w:line="240" w:lineRule="auto"/>
      </w:pPr>
      <w:r>
        <w:separator/>
      </w:r>
    </w:p>
  </w:endnote>
  <w:endnote w:type="continuationSeparator" w:id="0">
    <w:p w14:paraId="4D18840C" w14:textId="77777777" w:rsidR="0025562D" w:rsidRDefault="0025562D" w:rsidP="00107B9D">
      <w:pPr>
        <w:spacing w:after="0" w:line="240" w:lineRule="auto"/>
      </w:pPr>
      <w:r>
        <w:continuationSeparator/>
      </w:r>
    </w:p>
  </w:endnote>
  <w:endnote w:type="continuationNotice" w:id="1">
    <w:p w14:paraId="394B6D5F" w14:textId="77777777" w:rsidR="0025562D" w:rsidRDefault="00255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D63F" w14:textId="77777777" w:rsidR="0025562D" w:rsidRDefault="0025562D" w:rsidP="00107B9D">
      <w:pPr>
        <w:spacing w:after="0" w:line="240" w:lineRule="auto"/>
      </w:pPr>
      <w:r>
        <w:separator/>
      </w:r>
    </w:p>
  </w:footnote>
  <w:footnote w:type="continuationSeparator" w:id="0">
    <w:p w14:paraId="00660919" w14:textId="77777777" w:rsidR="0025562D" w:rsidRDefault="0025562D" w:rsidP="00107B9D">
      <w:pPr>
        <w:spacing w:after="0" w:line="240" w:lineRule="auto"/>
      </w:pPr>
      <w:r>
        <w:continuationSeparator/>
      </w:r>
    </w:p>
  </w:footnote>
  <w:footnote w:type="continuationNotice" w:id="1">
    <w:p w14:paraId="3B42CC36" w14:textId="77777777" w:rsidR="0025562D" w:rsidRDefault="00255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C779" w14:textId="77777777" w:rsidR="009A67CD" w:rsidRPr="000963D6" w:rsidRDefault="009A67CD" w:rsidP="009A67CD">
    <w:pPr>
      <w:pStyle w:val="Header"/>
      <w:jc w:val="center"/>
      <w:rPr>
        <w:color w:val="A6A6A6" w:themeColor="background1" w:themeShade="A6"/>
      </w:rPr>
    </w:pPr>
    <w:r w:rsidRPr="000963D6">
      <w:rPr>
        <w:noProof/>
        <w:color w:val="A6A6A6" w:themeColor="background1" w:themeShade="A6"/>
      </w:rPr>
      <w:drawing>
        <wp:inline distT="0" distB="0" distL="0" distR="0" wp14:anchorId="7F455EFF" wp14:editId="235A4803">
          <wp:extent cx="1562100" cy="596757"/>
          <wp:effectExtent l="0" t="0" r="0" b="0"/>
          <wp:docPr id="184206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51315" cy="630839"/>
                  </a:xfrm>
                  <a:prstGeom prst="rect">
                    <a:avLst/>
                  </a:prstGeom>
                  <a:noFill/>
                  <a:ln>
                    <a:noFill/>
                  </a:ln>
                </pic:spPr>
              </pic:pic>
            </a:graphicData>
          </a:graphic>
        </wp:inline>
      </w:drawing>
    </w:r>
    <w:r w:rsidRPr="000963D6">
      <w:rPr>
        <w:color w:val="A6A6A6" w:themeColor="background1" w:themeShade="A6"/>
      </w:rPr>
      <w:ptab w:relativeTo="margin" w:alignment="center" w:leader="none"/>
    </w:r>
    <w:r w:rsidRPr="000963D6">
      <w:rPr>
        <w:noProof/>
        <w:color w:val="A6A6A6" w:themeColor="background1" w:themeShade="A6"/>
      </w:rPr>
      <w:drawing>
        <wp:inline distT="0" distB="0" distL="0" distR="0" wp14:anchorId="598959CE" wp14:editId="05470EF4">
          <wp:extent cx="1647825" cy="638465"/>
          <wp:effectExtent l="0" t="0" r="0" b="9525"/>
          <wp:docPr id="113455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217" cy="654115"/>
                  </a:xfrm>
                  <a:prstGeom prst="rect">
                    <a:avLst/>
                  </a:prstGeom>
                  <a:noFill/>
                  <a:ln>
                    <a:noFill/>
                  </a:ln>
                </pic:spPr>
              </pic:pic>
            </a:graphicData>
          </a:graphic>
        </wp:inline>
      </w:drawing>
    </w:r>
    <w:r w:rsidRPr="000963D6">
      <w:rPr>
        <w:color w:val="A6A6A6" w:themeColor="background1" w:themeShade="A6"/>
      </w:rPr>
      <w:t xml:space="preserve">   </w:t>
    </w:r>
    <w:r w:rsidRPr="000963D6">
      <w:rPr>
        <w:color w:val="A6A6A6" w:themeColor="background1" w:themeShade="A6"/>
      </w:rPr>
      <w:ptab w:relativeTo="margin" w:alignment="right" w:leader="none"/>
    </w:r>
    <w:r w:rsidRPr="000963D6">
      <w:rPr>
        <w:noProof/>
        <w:color w:val="A6A6A6" w:themeColor="background1" w:themeShade="A6"/>
      </w:rPr>
      <w:drawing>
        <wp:anchor distT="0" distB="0" distL="114300" distR="114300" simplePos="0" relativeHeight="251660288" behindDoc="0" locked="0" layoutInCell="1" allowOverlap="1" wp14:anchorId="12155553" wp14:editId="57770AD9">
          <wp:simplePos x="0" y="0"/>
          <wp:positionH relativeFrom="column">
            <wp:posOffset>4488815</wp:posOffset>
          </wp:positionH>
          <wp:positionV relativeFrom="paragraph">
            <wp:posOffset>0</wp:posOffset>
          </wp:positionV>
          <wp:extent cx="1456690" cy="723265"/>
          <wp:effectExtent l="0" t="0" r="0" b="635"/>
          <wp:wrapSquare wrapText="bothSides"/>
          <wp:docPr id="1625056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4721" t="21030" r="8154" b="35709"/>
                  <a:stretch/>
                </pic:blipFill>
                <pic:spPr bwMode="auto">
                  <a:xfrm>
                    <a:off x="0" y="0"/>
                    <a:ext cx="1456690" cy="723265"/>
                  </a:xfrm>
                  <a:prstGeom prst="rect">
                    <a:avLst/>
                  </a:prstGeom>
                  <a:noFill/>
                  <a:ln>
                    <a:noFill/>
                  </a:ln>
                  <a:extLst>
                    <a:ext uri="{53640926-AAD7-44D8-BBD7-CCE9431645EC}">
                      <a14:shadowObscured xmlns:a14="http://schemas.microsoft.com/office/drawing/2010/main"/>
                    </a:ext>
                  </a:extLst>
                </pic:spPr>
              </pic:pic>
            </a:graphicData>
          </a:graphic>
        </wp:anchor>
      </w:drawing>
    </w:r>
  </w:p>
  <w:p w14:paraId="7CE2D12B" w14:textId="07B04B3B" w:rsidR="00107B9D" w:rsidRPr="00A01F22" w:rsidRDefault="00107B9D">
    <w:pPr>
      <w:pStyle w:val="Header"/>
      <w:rPr>
        <w:color w:val="A6A6A6"/>
      </w:rPr>
    </w:pPr>
    <w:r w:rsidRPr="00A01F22">
      <w:rPr>
        <w:noProof/>
        <w:color w:val="FFFFFF"/>
        <w:shd w:val="clear" w:color="auto" w:fill="E6E6E6"/>
      </w:rPr>
      <mc:AlternateContent>
        <mc:Choice Requires="wps">
          <w:drawing>
            <wp:anchor distT="0" distB="0" distL="114300" distR="114300" simplePos="0" relativeHeight="251658240" behindDoc="0" locked="0" layoutInCell="1" allowOverlap="1" wp14:anchorId="42CD48EC" wp14:editId="58734D97">
              <wp:simplePos x="0" y="0"/>
              <wp:positionH relativeFrom="margin">
                <wp:align>right</wp:align>
              </wp:positionH>
              <wp:positionV relativeFrom="paragraph">
                <wp:posOffset>154940</wp:posOffset>
              </wp:positionV>
              <wp:extent cx="5924550" cy="19050"/>
              <wp:effectExtent l="0" t="0" r="19050" b="19050"/>
              <wp:wrapNone/>
              <wp:docPr id="1785532876"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7827" id="Straight Connector 4"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2.2pt" to="881.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" strokecolor="#a5a5a5 [2092]"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00A"/>
    <w:multiLevelType w:val="hybridMultilevel"/>
    <w:tmpl w:val="54A2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C35B7"/>
    <w:multiLevelType w:val="hybridMultilevel"/>
    <w:tmpl w:val="1B80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B4B96"/>
    <w:multiLevelType w:val="hybridMultilevel"/>
    <w:tmpl w:val="16BA1E0E"/>
    <w:lvl w:ilvl="0" w:tplc="3F9E158C">
      <w:start w:val="1"/>
      <w:numFmt w:val="decimal"/>
      <w:lvlText w:val="%1."/>
      <w:lvlJc w:val="left"/>
      <w:pPr>
        <w:ind w:left="503"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0BF2C0F4">
      <w:numFmt w:val="bullet"/>
      <w:lvlText w:val="•"/>
      <w:lvlJc w:val="left"/>
      <w:pPr>
        <w:ind w:left="1410" w:hanging="360"/>
      </w:pPr>
      <w:rPr>
        <w:rFonts w:hint="default"/>
        <w:lang w:val="en-US" w:eastAsia="en-US" w:bidi="ar-SA"/>
      </w:rPr>
    </w:lvl>
    <w:lvl w:ilvl="2" w:tplc="FC4A25FC">
      <w:numFmt w:val="bullet"/>
      <w:lvlText w:val="•"/>
      <w:lvlJc w:val="left"/>
      <w:pPr>
        <w:ind w:left="2320" w:hanging="360"/>
      </w:pPr>
      <w:rPr>
        <w:rFonts w:hint="default"/>
        <w:lang w:val="en-US" w:eastAsia="en-US" w:bidi="ar-SA"/>
      </w:rPr>
    </w:lvl>
    <w:lvl w:ilvl="3" w:tplc="7878FAF8">
      <w:numFmt w:val="bullet"/>
      <w:lvlText w:val="•"/>
      <w:lvlJc w:val="left"/>
      <w:pPr>
        <w:ind w:left="3230" w:hanging="360"/>
      </w:pPr>
      <w:rPr>
        <w:rFonts w:hint="default"/>
        <w:lang w:val="en-US" w:eastAsia="en-US" w:bidi="ar-SA"/>
      </w:rPr>
    </w:lvl>
    <w:lvl w:ilvl="4" w:tplc="A2DC5C7A">
      <w:numFmt w:val="bullet"/>
      <w:lvlText w:val="•"/>
      <w:lvlJc w:val="left"/>
      <w:pPr>
        <w:ind w:left="4140" w:hanging="360"/>
      </w:pPr>
      <w:rPr>
        <w:rFonts w:hint="default"/>
        <w:lang w:val="en-US" w:eastAsia="en-US" w:bidi="ar-SA"/>
      </w:rPr>
    </w:lvl>
    <w:lvl w:ilvl="5" w:tplc="417A7344">
      <w:numFmt w:val="bullet"/>
      <w:lvlText w:val="•"/>
      <w:lvlJc w:val="left"/>
      <w:pPr>
        <w:ind w:left="5050" w:hanging="360"/>
      </w:pPr>
      <w:rPr>
        <w:rFonts w:hint="default"/>
        <w:lang w:val="en-US" w:eastAsia="en-US" w:bidi="ar-SA"/>
      </w:rPr>
    </w:lvl>
    <w:lvl w:ilvl="6" w:tplc="7A34A3C2">
      <w:numFmt w:val="bullet"/>
      <w:lvlText w:val="•"/>
      <w:lvlJc w:val="left"/>
      <w:pPr>
        <w:ind w:left="5960" w:hanging="360"/>
      </w:pPr>
      <w:rPr>
        <w:rFonts w:hint="default"/>
        <w:lang w:val="en-US" w:eastAsia="en-US" w:bidi="ar-SA"/>
      </w:rPr>
    </w:lvl>
    <w:lvl w:ilvl="7" w:tplc="D8C6BB34">
      <w:numFmt w:val="bullet"/>
      <w:lvlText w:val="•"/>
      <w:lvlJc w:val="left"/>
      <w:pPr>
        <w:ind w:left="6870" w:hanging="360"/>
      </w:pPr>
      <w:rPr>
        <w:rFonts w:hint="default"/>
        <w:lang w:val="en-US" w:eastAsia="en-US" w:bidi="ar-SA"/>
      </w:rPr>
    </w:lvl>
    <w:lvl w:ilvl="8" w:tplc="5894AEC4">
      <w:numFmt w:val="bullet"/>
      <w:lvlText w:val="•"/>
      <w:lvlJc w:val="left"/>
      <w:pPr>
        <w:ind w:left="7780" w:hanging="360"/>
      </w:pPr>
      <w:rPr>
        <w:rFonts w:hint="default"/>
        <w:lang w:val="en-US" w:eastAsia="en-US" w:bidi="ar-SA"/>
      </w:rPr>
    </w:lvl>
  </w:abstractNum>
  <w:abstractNum w:abstractNumId="3" w15:restartNumberingAfterBreak="0">
    <w:nsid w:val="57119519"/>
    <w:multiLevelType w:val="hybridMultilevel"/>
    <w:tmpl w:val="3732C450"/>
    <w:lvl w:ilvl="0" w:tplc="B05AE6B0">
      <w:start w:val="24"/>
      <w:numFmt w:val="decimal"/>
      <w:lvlText w:val="%1."/>
      <w:lvlJc w:val="left"/>
      <w:pPr>
        <w:ind w:left="720" w:hanging="360"/>
      </w:pPr>
    </w:lvl>
    <w:lvl w:ilvl="1" w:tplc="8A903202">
      <w:start w:val="1"/>
      <w:numFmt w:val="lowerLetter"/>
      <w:lvlText w:val="%2."/>
      <w:lvlJc w:val="left"/>
      <w:pPr>
        <w:ind w:left="1440" w:hanging="360"/>
      </w:pPr>
    </w:lvl>
    <w:lvl w:ilvl="2" w:tplc="F4A646DC">
      <w:start w:val="1"/>
      <w:numFmt w:val="lowerRoman"/>
      <w:lvlText w:val="%3."/>
      <w:lvlJc w:val="right"/>
      <w:pPr>
        <w:ind w:left="2160" w:hanging="180"/>
      </w:pPr>
    </w:lvl>
    <w:lvl w:ilvl="3" w:tplc="E8FCC324">
      <w:start w:val="1"/>
      <w:numFmt w:val="decimal"/>
      <w:lvlText w:val="%4."/>
      <w:lvlJc w:val="left"/>
      <w:pPr>
        <w:ind w:left="2880" w:hanging="360"/>
      </w:pPr>
    </w:lvl>
    <w:lvl w:ilvl="4" w:tplc="CBEEF3AC">
      <w:start w:val="1"/>
      <w:numFmt w:val="lowerLetter"/>
      <w:lvlText w:val="%5."/>
      <w:lvlJc w:val="left"/>
      <w:pPr>
        <w:ind w:left="3600" w:hanging="360"/>
      </w:pPr>
    </w:lvl>
    <w:lvl w:ilvl="5" w:tplc="B59E1FC8">
      <w:start w:val="1"/>
      <w:numFmt w:val="lowerRoman"/>
      <w:lvlText w:val="%6."/>
      <w:lvlJc w:val="right"/>
      <w:pPr>
        <w:ind w:left="4320" w:hanging="180"/>
      </w:pPr>
    </w:lvl>
    <w:lvl w:ilvl="6" w:tplc="BB925292">
      <w:start w:val="1"/>
      <w:numFmt w:val="decimal"/>
      <w:lvlText w:val="%7."/>
      <w:lvlJc w:val="left"/>
      <w:pPr>
        <w:ind w:left="5040" w:hanging="360"/>
      </w:pPr>
    </w:lvl>
    <w:lvl w:ilvl="7" w:tplc="0C789F06">
      <w:start w:val="1"/>
      <w:numFmt w:val="lowerLetter"/>
      <w:lvlText w:val="%8."/>
      <w:lvlJc w:val="left"/>
      <w:pPr>
        <w:ind w:left="5760" w:hanging="360"/>
      </w:pPr>
    </w:lvl>
    <w:lvl w:ilvl="8" w:tplc="50AAEA66">
      <w:start w:val="1"/>
      <w:numFmt w:val="lowerRoman"/>
      <w:lvlText w:val="%9."/>
      <w:lvlJc w:val="right"/>
      <w:pPr>
        <w:ind w:left="6480" w:hanging="180"/>
      </w:pPr>
    </w:lvl>
  </w:abstractNum>
  <w:num w:numId="1" w16cid:durableId="2000884137">
    <w:abstractNumId w:val="3"/>
  </w:num>
  <w:num w:numId="2" w16cid:durableId="663555549">
    <w:abstractNumId w:val="1"/>
  </w:num>
  <w:num w:numId="3" w16cid:durableId="41642476">
    <w:abstractNumId w:val="2"/>
  </w:num>
  <w:num w:numId="4" w16cid:durableId="213983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317DF"/>
    <w:rsid w:val="00025026"/>
    <w:rsid w:val="00036BAC"/>
    <w:rsid w:val="00076594"/>
    <w:rsid w:val="00086A87"/>
    <w:rsid w:val="00094AD4"/>
    <w:rsid w:val="000A4C0D"/>
    <w:rsid w:val="000C6740"/>
    <w:rsid w:val="000C755C"/>
    <w:rsid w:val="000D4C0D"/>
    <w:rsid w:val="000E61F6"/>
    <w:rsid w:val="0010087A"/>
    <w:rsid w:val="0010365C"/>
    <w:rsid w:val="00107B9D"/>
    <w:rsid w:val="00156EE3"/>
    <w:rsid w:val="001661A5"/>
    <w:rsid w:val="00172A9C"/>
    <w:rsid w:val="00175F77"/>
    <w:rsid w:val="001860DE"/>
    <w:rsid w:val="001A4249"/>
    <w:rsid w:val="001B244E"/>
    <w:rsid w:val="001B2E7A"/>
    <w:rsid w:val="001C159F"/>
    <w:rsid w:val="001C47CE"/>
    <w:rsid w:val="001E1D5F"/>
    <w:rsid w:val="001E5607"/>
    <w:rsid w:val="001F020A"/>
    <w:rsid w:val="0025562D"/>
    <w:rsid w:val="00265924"/>
    <w:rsid w:val="0029557D"/>
    <w:rsid w:val="002B4CBA"/>
    <w:rsid w:val="002E31E7"/>
    <w:rsid w:val="00307F17"/>
    <w:rsid w:val="003215A0"/>
    <w:rsid w:val="00322FB5"/>
    <w:rsid w:val="003905DC"/>
    <w:rsid w:val="003B7E91"/>
    <w:rsid w:val="003D5F74"/>
    <w:rsid w:val="003E5AA2"/>
    <w:rsid w:val="003E7605"/>
    <w:rsid w:val="003E7DBA"/>
    <w:rsid w:val="003F0B05"/>
    <w:rsid w:val="00410D68"/>
    <w:rsid w:val="004805BD"/>
    <w:rsid w:val="00486857"/>
    <w:rsid w:val="00491B02"/>
    <w:rsid w:val="004B3A66"/>
    <w:rsid w:val="004B5981"/>
    <w:rsid w:val="0053668E"/>
    <w:rsid w:val="00562BB9"/>
    <w:rsid w:val="00653294"/>
    <w:rsid w:val="00656C95"/>
    <w:rsid w:val="006624D1"/>
    <w:rsid w:val="0068624C"/>
    <w:rsid w:val="00694713"/>
    <w:rsid w:val="00696E4F"/>
    <w:rsid w:val="006D001E"/>
    <w:rsid w:val="006D06FC"/>
    <w:rsid w:val="006D2AA8"/>
    <w:rsid w:val="00711F95"/>
    <w:rsid w:val="0075736F"/>
    <w:rsid w:val="00766B1D"/>
    <w:rsid w:val="007701F8"/>
    <w:rsid w:val="00790611"/>
    <w:rsid w:val="007931F0"/>
    <w:rsid w:val="007E4447"/>
    <w:rsid w:val="007F731D"/>
    <w:rsid w:val="0081396F"/>
    <w:rsid w:val="00814866"/>
    <w:rsid w:val="00854C13"/>
    <w:rsid w:val="0086012A"/>
    <w:rsid w:val="00871F0A"/>
    <w:rsid w:val="00886DEB"/>
    <w:rsid w:val="00887495"/>
    <w:rsid w:val="008910C3"/>
    <w:rsid w:val="00891B31"/>
    <w:rsid w:val="008A00E4"/>
    <w:rsid w:val="008A07EB"/>
    <w:rsid w:val="008D3566"/>
    <w:rsid w:val="008E781F"/>
    <w:rsid w:val="00900501"/>
    <w:rsid w:val="009048AC"/>
    <w:rsid w:val="00932FA6"/>
    <w:rsid w:val="009535ED"/>
    <w:rsid w:val="00956E65"/>
    <w:rsid w:val="00967D60"/>
    <w:rsid w:val="00994405"/>
    <w:rsid w:val="009A50AB"/>
    <w:rsid w:val="009A67CD"/>
    <w:rsid w:val="009D37A5"/>
    <w:rsid w:val="009E5AAF"/>
    <w:rsid w:val="00A008A6"/>
    <w:rsid w:val="00A01F22"/>
    <w:rsid w:val="00A04314"/>
    <w:rsid w:val="00A126AC"/>
    <w:rsid w:val="00A624B4"/>
    <w:rsid w:val="00A628FA"/>
    <w:rsid w:val="00A751B9"/>
    <w:rsid w:val="00A928B0"/>
    <w:rsid w:val="00AA2BDF"/>
    <w:rsid w:val="00AA50CB"/>
    <w:rsid w:val="00AC1D7C"/>
    <w:rsid w:val="00AD18E7"/>
    <w:rsid w:val="00AD696D"/>
    <w:rsid w:val="00AF009F"/>
    <w:rsid w:val="00B44EDA"/>
    <w:rsid w:val="00B64E25"/>
    <w:rsid w:val="00BA2BD8"/>
    <w:rsid w:val="00C04AE1"/>
    <w:rsid w:val="00C06B7A"/>
    <w:rsid w:val="00C3676A"/>
    <w:rsid w:val="00C717BC"/>
    <w:rsid w:val="00C77E35"/>
    <w:rsid w:val="00C8439B"/>
    <w:rsid w:val="00C96AF0"/>
    <w:rsid w:val="00CA5C10"/>
    <w:rsid w:val="00CA5CF6"/>
    <w:rsid w:val="00CB1C99"/>
    <w:rsid w:val="00CB62B5"/>
    <w:rsid w:val="00CD67CC"/>
    <w:rsid w:val="00CE7CEB"/>
    <w:rsid w:val="00CF1F66"/>
    <w:rsid w:val="00D01967"/>
    <w:rsid w:val="00D36A8F"/>
    <w:rsid w:val="00D56CCF"/>
    <w:rsid w:val="00D73EC7"/>
    <w:rsid w:val="00D83782"/>
    <w:rsid w:val="00DB14A6"/>
    <w:rsid w:val="00DC6C97"/>
    <w:rsid w:val="00DD0DA0"/>
    <w:rsid w:val="00DE1662"/>
    <w:rsid w:val="00E36D6C"/>
    <w:rsid w:val="00E53983"/>
    <w:rsid w:val="00E955F6"/>
    <w:rsid w:val="00EA771D"/>
    <w:rsid w:val="00ED59D5"/>
    <w:rsid w:val="00EE010C"/>
    <w:rsid w:val="00EF54B7"/>
    <w:rsid w:val="00EF5FB9"/>
    <w:rsid w:val="00F0775F"/>
    <w:rsid w:val="00F10CA1"/>
    <w:rsid w:val="00F16E6A"/>
    <w:rsid w:val="00F26AA8"/>
    <w:rsid w:val="00F3751E"/>
    <w:rsid w:val="00F5117A"/>
    <w:rsid w:val="00F6331F"/>
    <w:rsid w:val="00F9312B"/>
    <w:rsid w:val="00FC2783"/>
    <w:rsid w:val="00FF580B"/>
    <w:rsid w:val="01A4A45D"/>
    <w:rsid w:val="02324A4F"/>
    <w:rsid w:val="02FCEA57"/>
    <w:rsid w:val="0308BCF9"/>
    <w:rsid w:val="03169289"/>
    <w:rsid w:val="035442D4"/>
    <w:rsid w:val="03FC6ADD"/>
    <w:rsid w:val="048E7915"/>
    <w:rsid w:val="053C9E00"/>
    <w:rsid w:val="05C94818"/>
    <w:rsid w:val="06DAC78E"/>
    <w:rsid w:val="0720A5B6"/>
    <w:rsid w:val="078663C3"/>
    <w:rsid w:val="085ED7D2"/>
    <w:rsid w:val="0A7DFBB1"/>
    <w:rsid w:val="0B9CA9AC"/>
    <w:rsid w:val="0EA08580"/>
    <w:rsid w:val="0F8641EF"/>
    <w:rsid w:val="108CB41D"/>
    <w:rsid w:val="10A1BA00"/>
    <w:rsid w:val="10BB331D"/>
    <w:rsid w:val="1233C50C"/>
    <w:rsid w:val="12E3F5F4"/>
    <w:rsid w:val="17A7E2EC"/>
    <w:rsid w:val="1812755D"/>
    <w:rsid w:val="1989C510"/>
    <w:rsid w:val="19DA77E4"/>
    <w:rsid w:val="1AD57FA7"/>
    <w:rsid w:val="1C7258E2"/>
    <w:rsid w:val="1C8B8377"/>
    <w:rsid w:val="1CC50D1F"/>
    <w:rsid w:val="1CE62E76"/>
    <w:rsid w:val="1D189649"/>
    <w:rsid w:val="1E0EFA09"/>
    <w:rsid w:val="1E1AA260"/>
    <w:rsid w:val="1FD56490"/>
    <w:rsid w:val="20A4CF76"/>
    <w:rsid w:val="20CC50C8"/>
    <w:rsid w:val="2175F7BC"/>
    <w:rsid w:val="23308415"/>
    <w:rsid w:val="2459AF62"/>
    <w:rsid w:val="2525DD11"/>
    <w:rsid w:val="253E35BD"/>
    <w:rsid w:val="25D35E42"/>
    <w:rsid w:val="26387B6F"/>
    <w:rsid w:val="2756E8D9"/>
    <w:rsid w:val="27C15EBC"/>
    <w:rsid w:val="2A2A1B7E"/>
    <w:rsid w:val="2D2105EB"/>
    <w:rsid w:val="2DF317DF"/>
    <w:rsid w:val="2E769F66"/>
    <w:rsid w:val="30061843"/>
    <w:rsid w:val="3036DF86"/>
    <w:rsid w:val="306EAE7C"/>
    <w:rsid w:val="3095B7EC"/>
    <w:rsid w:val="315F240E"/>
    <w:rsid w:val="31EA27E7"/>
    <w:rsid w:val="33DBC5D1"/>
    <w:rsid w:val="352FF880"/>
    <w:rsid w:val="36BB30A0"/>
    <w:rsid w:val="36CC007A"/>
    <w:rsid w:val="3779C10C"/>
    <w:rsid w:val="37D9B5FD"/>
    <w:rsid w:val="38ADE2CD"/>
    <w:rsid w:val="3B8D8C1F"/>
    <w:rsid w:val="3BB03C36"/>
    <w:rsid w:val="3C2BD5DD"/>
    <w:rsid w:val="3C92248D"/>
    <w:rsid w:val="3D31670F"/>
    <w:rsid w:val="3E0C23DD"/>
    <w:rsid w:val="3F03833F"/>
    <w:rsid w:val="414993EB"/>
    <w:rsid w:val="41E6B232"/>
    <w:rsid w:val="430A3DAA"/>
    <w:rsid w:val="44A211A5"/>
    <w:rsid w:val="45F6CD64"/>
    <w:rsid w:val="463937F0"/>
    <w:rsid w:val="47AC3C05"/>
    <w:rsid w:val="487BAA04"/>
    <w:rsid w:val="4995AC01"/>
    <w:rsid w:val="4AAB20B5"/>
    <w:rsid w:val="4C58C5B9"/>
    <w:rsid w:val="4EA4ECC9"/>
    <w:rsid w:val="4F91EB9F"/>
    <w:rsid w:val="4FAF2037"/>
    <w:rsid w:val="507D7853"/>
    <w:rsid w:val="50D9180A"/>
    <w:rsid w:val="50E6FD8C"/>
    <w:rsid w:val="512116C1"/>
    <w:rsid w:val="517A6FA4"/>
    <w:rsid w:val="51823B01"/>
    <w:rsid w:val="54129118"/>
    <w:rsid w:val="55659459"/>
    <w:rsid w:val="5697ED37"/>
    <w:rsid w:val="57D12D94"/>
    <w:rsid w:val="580686E8"/>
    <w:rsid w:val="594689E9"/>
    <w:rsid w:val="59D33100"/>
    <w:rsid w:val="5AD8462F"/>
    <w:rsid w:val="5BB7EE36"/>
    <w:rsid w:val="5BD70768"/>
    <w:rsid w:val="5D1B1879"/>
    <w:rsid w:val="5ECE4750"/>
    <w:rsid w:val="5F6FB388"/>
    <w:rsid w:val="5FB8ACF0"/>
    <w:rsid w:val="614F7AC9"/>
    <w:rsid w:val="6237D1CB"/>
    <w:rsid w:val="629C22A7"/>
    <w:rsid w:val="64F9D032"/>
    <w:rsid w:val="665F01AC"/>
    <w:rsid w:val="674523A4"/>
    <w:rsid w:val="678AC812"/>
    <w:rsid w:val="690B7BFF"/>
    <w:rsid w:val="69DF72B7"/>
    <w:rsid w:val="6C046201"/>
    <w:rsid w:val="6C4B24F6"/>
    <w:rsid w:val="6D161D61"/>
    <w:rsid w:val="6D19B3E1"/>
    <w:rsid w:val="6D4126F8"/>
    <w:rsid w:val="6DC6AC53"/>
    <w:rsid w:val="6FAFF8C8"/>
    <w:rsid w:val="707AF40B"/>
    <w:rsid w:val="712EE482"/>
    <w:rsid w:val="71FBFE84"/>
    <w:rsid w:val="72A620A3"/>
    <w:rsid w:val="7476B937"/>
    <w:rsid w:val="76ECF220"/>
    <w:rsid w:val="77F222D8"/>
    <w:rsid w:val="79383E67"/>
    <w:rsid w:val="794C51FC"/>
    <w:rsid w:val="797A249E"/>
    <w:rsid w:val="7A0DBEB8"/>
    <w:rsid w:val="7ADA7B3D"/>
    <w:rsid w:val="7B65FA37"/>
    <w:rsid w:val="7C09D5FA"/>
    <w:rsid w:val="7C197B67"/>
    <w:rsid w:val="7C28A612"/>
    <w:rsid w:val="7C49E292"/>
    <w:rsid w:val="7C5494B1"/>
    <w:rsid w:val="7D85224C"/>
    <w:rsid w:val="7DB9FB11"/>
    <w:rsid w:val="7F73CE6F"/>
    <w:rsid w:val="7F8A11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17DF"/>
  <w15:chartTrackingRefBased/>
  <w15:docId w15:val="{6601F553-745F-4B95-BE33-1E017EA2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0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B9D"/>
  </w:style>
  <w:style w:type="paragraph" w:styleId="Footer">
    <w:name w:val="footer"/>
    <w:basedOn w:val="Normal"/>
    <w:link w:val="FooterChar"/>
    <w:uiPriority w:val="99"/>
    <w:unhideWhenUsed/>
    <w:rsid w:val="0010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B9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1B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6AF0"/>
    <w:rPr>
      <w:b/>
      <w:bCs/>
    </w:rPr>
  </w:style>
  <w:style w:type="character" w:customStyle="1" w:styleId="CommentSubjectChar">
    <w:name w:val="Comment Subject Char"/>
    <w:basedOn w:val="CommentTextChar"/>
    <w:link w:val="CommentSubject"/>
    <w:uiPriority w:val="99"/>
    <w:semiHidden/>
    <w:rsid w:val="00C96AF0"/>
    <w:rPr>
      <w:b/>
      <w:bCs/>
      <w:sz w:val="20"/>
      <w:szCs w:val="20"/>
    </w:rPr>
  </w:style>
  <w:style w:type="paragraph" w:styleId="Revision">
    <w:name w:val="Revision"/>
    <w:hidden/>
    <w:uiPriority w:val="99"/>
    <w:semiHidden/>
    <w:rsid w:val="00AD6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f11d400546c14ee36f619da95e1f5f64">
  <xsd:schema xmlns:xsd="http://www.w3.org/2001/XMLSchema" xmlns:xs="http://www.w3.org/2001/XMLSchema" xmlns:p="http://schemas.microsoft.com/office/2006/metadata/properties" xmlns:ns2="10f2cb44-b37d-4693-a5c3-140ab663d372" targetNamespace="http://schemas.microsoft.com/office/2006/metadata/properties" ma:root="true" ma:fieldsID="d4c119386d6fe4b4950c4de2b3b1e0c1"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A61D6D-5E8F-4FF1-A740-A6ABC9D9120E}">
  <ds:schemaRefs>
    <ds:schemaRef ds:uri="http://schemas.microsoft.com/sharepoint/v3/contenttype/forms"/>
  </ds:schemaRefs>
</ds:datastoreItem>
</file>

<file path=customXml/itemProps2.xml><?xml version="1.0" encoding="utf-8"?>
<ds:datastoreItem xmlns:ds="http://schemas.openxmlformats.org/officeDocument/2006/customXml" ds:itemID="{3DDE06D1-A891-46EB-802D-EFBD7D042B21}"/>
</file>

<file path=customXml/itemProps3.xml><?xml version="1.0" encoding="utf-8"?>
<ds:datastoreItem xmlns:ds="http://schemas.openxmlformats.org/officeDocument/2006/customXml" ds:itemID="{649BEAF7-3EC4-4B2D-8A3B-5BE642698EB2}">
  <ds:schemaRefs>
    <ds:schemaRef ds:uri="http://schemas.microsoft.com/office/2006/metadata/properties"/>
    <ds:schemaRef ds:uri="http://schemas.microsoft.com/office/infopath/2007/PartnerControls"/>
    <ds:schemaRef ds:uri="http://schemas.microsoft.com/sharepoint/v3"/>
    <ds:schemaRef ds:uri="8e52a234-e7fd-4a25-a47a-5b91c22ad1e4"/>
    <ds:schemaRef ds:uri="f3830fde-451d-4074-9973-4fa03665f326"/>
  </ds:schemaRefs>
</ds:datastoreItem>
</file>

<file path=customXml/itemProps4.xml><?xml version="1.0" encoding="utf-8"?>
<ds:datastoreItem xmlns:ds="http://schemas.openxmlformats.org/officeDocument/2006/customXml" ds:itemID="{EF75C574-C282-46DE-9F85-010A6475D5DD}"/>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546</Words>
  <Characters>3113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Links>
    <vt:vector size="12" baseType="variant">
      <vt:variant>
        <vt:i4>393338</vt:i4>
      </vt:variant>
      <vt:variant>
        <vt:i4>3</vt:i4>
      </vt:variant>
      <vt:variant>
        <vt:i4>0</vt:i4>
      </vt:variant>
      <vt:variant>
        <vt:i4>5</vt:i4>
      </vt:variant>
      <vt:variant>
        <vt:lpwstr>mailto:christina.luna@wisconsin.gov</vt:lpwstr>
      </vt:variant>
      <vt:variant>
        <vt:lpwstr/>
      </vt:variant>
      <vt:variant>
        <vt:i4>131188</vt:i4>
      </vt:variant>
      <vt:variant>
        <vt:i4>0</vt:i4>
      </vt:variant>
      <vt:variant>
        <vt:i4>0</vt:i4>
      </vt:variant>
      <vt:variant>
        <vt:i4>5</vt:i4>
      </vt:variant>
      <vt:variant>
        <vt:lpwstr>mailto:matthew.marcus@wisconsin.gov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Christina - PSC</dc:creator>
  <cp:keywords/>
  <dc:description/>
  <cp:lastModifiedBy>Curtin, Sarah - PSC</cp:lastModifiedBy>
  <cp:revision>5</cp:revision>
  <dcterms:created xsi:type="dcterms:W3CDTF">2024-12-19T14:55:00Z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ies>
</file>